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5A" w:rsidRPr="001D668B" w:rsidRDefault="00AC245A" w:rsidP="00EB2AAA">
      <w:pPr>
        <w:spacing w:after="0" w:line="240" w:lineRule="auto"/>
        <w:jc w:val="both"/>
        <w:rPr>
          <w:rFonts w:ascii="Century Gothic" w:hAnsi="Century Gothic"/>
          <w:sz w:val="24"/>
          <w:szCs w:val="24"/>
        </w:rPr>
      </w:pPr>
      <w:r>
        <w:rPr>
          <w:rFonts w:ascii="Century Gothic" w:hAnsi="Century Gothic"/>
          <w:noProof/>
          <w:sz w:val="24"/>
          <w:szCs w:val="24"/>
        </w:rPr>
        <w:drawing>
          <wp:anchor distT="0" distB="0" distL="114300" distR="114300" simplePos="0" relativeHeight="251658240" behindDoc="1" locked="0" layoutInCell="1" allowOverlap="1">
            <wp:simplePos x="0" y="0"/>
            <wp:positionH relativeFrom="column">
              <wp:posOffset>-760095</wp:posOffset>
            </wp:positionH>
            <wp:positionV relativeFrom="paragraph">
              <wp:posOffset>-533400</wp:posOffset>
            </wp:positionV>
            <wp:extent cx="2359660" cy="1314450"/>
            <wp:effectExtent l="19050" t="0" r="2540" b="0"/>
            <wp:wrapNone/>
            <wp:docPr id="1" name="0 - Εικόνα" descr="p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logo.jpg"/>
                    <pic:cNvPicPr/>
                  </pic:nvPicPr>
                  <pic:blipFill>
                    <a:blip r:embed="rId7" cstate="print"/>
                    <a:stretch>
                      <a:fillRect/>
                    </a:stretch>
                  </pic:blipFill>
                  <pic:spPr>
                    <a:xfrm>
                      <a:off x="0" y="0"/>
                      <a:ext cx="2359660" cy="1314450"/>
                    </a:xfrm>
                    <a:prstGeom prst="rect">
                      <a:avLst/>
                    </a:prstGeom>
                  </pic:spPr>
                </pic:pic>
              </a:graphicData>
            </a:graphic>
          </wp:anchor>
        </w:drawing>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sidR="002F216B">
        <w:rPr>
          <w:rFonts w:ascii="Century Gothic" w:hAnsi="Century Gothic"/>
          <w:sz w:val="24"/>
          <w:szCs w:val="24"/>
        </w:rPr>
        <w:tab/>
      </w:r>
      <w:r>
        <w:rPr>
          <w:rFonts w:ascii="Century Gothic" w:hAnsi="Century Gothic"/>
          <w:sz w:val="24"/>
          <w:szCs w:val="24"/>
        </w:rPr>
        <w:t>Αθήνα, 2</w:t>
      </w:r>
      <w:r w:rsidR="00237508">
        <w:rPr>
          <w:rFonts w:ascii="Century Gothic" w:hAnsi="Century Gothic"/>
          <w:sz w:val="24"/>
          <w:szCs w:val="24"/>
        </w:rPr>
        <w:t>9</w:t>
      </w:r>
      <w:r>
        <w:rPr>
          <w:rFonts w:ascii="Century Gothic" w:hAnsi="Century Gothic"/>
          <w:sz w:val="24"/>
          <w:szCs w:val="24"/>
        </w:rPr>
        <w:t xml:space="preserve"> Ιανουαρίου 2018</w:t>
      </w:r>
    </w:p>
    <w:p w:rsidR="003F1E36" w:rsidRPr="001D668B" w:rsidRDefault="003F1E36" w:rsidP="00EB2AAA">
      <w:pPr>
        <w:spacing w:after="0" w:line="240" w:lineRule="auto"/>
        <w:jc w:val="both"/>
        <w:rPr>
          <w:rFonts w:ascii="Century Gothic" w:hAnsi="Century Gothic"/>
          <w:sz w:val="24"/>
          <w:szCs w:val="24"/>
        </w:rPr>
      </w:pPr>
    </w:p>
    <w:p w:rsidR="002F216B" w:rsidRPr="001D668B" w:rsidRDefault="002F216B" w:rsidP="00EB2AAA">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Αρ. </w:t>
      </w:r>
      <w:proofErr w:type="spellStart"/>
      <w:r>
        <w:rPr>
          <w:rFonts w:ascii="Century Gothic" w:hAnsi="Century Gothic"/>
          <w:sz w:val="24"/>
          <w:szCs w:val="24"/>
        </w:rPr>
        <w:t>Πρωτ</w:t>
      </w:r>
      <w:proofErr w:type="spellEnd"/>
      <w:r>
        <w:rPr>
          <w:rFonts w:ascii="Century Gothic" w:hAnsi="Century Gothic"/>
          <w:sz w:val="24"/>
          <w:szCs w:val="24"/>
        </w:rPr>
        <w:t xml:space="preserve">.: </w:t>
      </w:r>
      <w:r w:rsidR="002F4193" w:rsidRPr="002F4193">
        <w:rPr>
          <w:rFonts w:ascii="Century Gothic" w:hAnsi="Century Gothic"/>
          <w:b/>
          <w:sz w:val="24"/>
          <w:szCs w:val="24"/>
        </w:rPr>
        <w:t>316</w:t>
      </w:r>
      <w:r w:rsidR="00383852" w:rsidRPr="00383852">
        <w:rPr>
          <w:rFonts w:ascii="Century Gothic" w:hAnsi="Century Gothic"/>
          <w:b/>
          <w:sz w:val="24"/>
          <w:szCs w:val="24"/>
        </w:rPr>
        <w:t>6</w:t>
      </w:r>
    </w:p>
    <w:p w:rsidR="003F1E36" w:rsidRPr="001D668B" w:rsidRDefault="003F1E36" w:rsidP="00EB2AAA">
      <w:pPr>
        <w:spacing w:after="0" w:line="240" w:lineRule="auto"/>
        <w:jc w:val="both"/>
        <w:rPr>
          <w:rFonts w:ascii="Century Gothic" w:hAnsi="Century Gothic"/>
          <w:sz w:val="24"/>
          <w:szCs w:val="24"/>
        </w:rPr>
      </w:pPr>
    </w:p>
    <w:p w:rsidR="002F216B" w:rsidRDefault="002F216B" w:rsidP="00EB2AAA">
      <w:pPr>
        <w:spacing w:after="0" w:line="240" w:lineRule="auto"/>
        <w:jc w:val="both"/>
        <w:rPr>
          <w:rFonts w:ascii="Century Gothic" w:hAnsi="Century Gothic"/>
          <w:b/>
          <w:sz w:val="24"/>
          <w:szCs w:val="24"/>
          <w:u w:val="single"/>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2F216B">
        <w:rPr>
          <w:rFonts w:ascii="Century Gothic" w:hAnsi="Century Gothic"/>
          <w:b/>
          <w:sz w:val="24"/>
          <w:szCs w:val="24"/>
          <w:u w:val="single"/>
        </w:rPr>
        <w:t xml:space="preserve">Προς: </w:t>
      </w:r>
    </w:p>
    <w:p w:rsidR="00646FBF" w:rsidRDefault="00646FBF" w:rsidP="00EB2AAA">
      <w:pPr>
        <w:spacing w:after="0" w:line="240" w:lineRule="auto"/>
        <w:jc w:val="both"/>
        <w:rPr>
          <w:rFonts w:ascii="Century Gothic" w:hAnsi="Century Gothic"/>
          <w:sz w:val="24"/>
          <w:szCs w:val="24"/>
        </w:rPr>
      </w:pPr>
      <w:r w:rsidRPr="00646FBF">
        <w:rPr>
          <w:rFonts w:ascii="Century Gothic" w:hAnsi="Century Gothic"/>
          <w:sz w:val="24"/>
          <w:szCs w:val="24"/>
        </w:rPr>
        <w:t xml:space="preserve">                                                                 </w:t>
      </w:r>
      <w:r w:rsidR="002511AC">
        <w:rPr>
          <w:rFonts w:ascii="Century Gothic" w:hAnsi="Century Gothic"/>
          <w:sz w:val="24"/>
          <w:szCs w:val="24"/>
        </w:rPr>
        <w:t>1.</w:t>
      </w:r>
      <w:r w:rsidRPr="00646FBF">
        <w:rPr>
          <w:rFonts w:ascii="Century Gothic" w:hAnsi="Century Gothic"/>
          <w:sz w:val="24"/>
          <w:szCs w:val="24"/>
        </w:rPr>
        <w:t xml:space="preserve"> Αρχηγό </w:t>
      </w:r>
      <w:r>
        <w:rPr>
          <w:rFonts w:ascii="Century Gothic" w:hAnsi="Century Gothic"/>
          <w:sz w:val="24"/>
          <w:szCs w:val="24"/>
        </w:rPr>
        <w:t>ΓΕΕΘΑ</w:t>
      </w:r>
    </w:p>
    <w:p w:rsidR="00646FBF" w:rsidRDefault="00646FBF" w:rsidP="00EB2AAA">
      <w:pPr>
        <w:spacing w:after="0" w:line="240" w:lineRule="auto"/>
        <w:jc w:val="both"/>
        <w:rPr>
          <w:rFonts w:ascii="Century Gothic" w:hAnsi="Century Gothic"/>
          <w:sz w:val="24"/>
          <w:szCs w:val="24"/>
        </w:rPr>
      </w:pPr>
      <w:r>
        <w:rPr>
          <w:rFonts w:ascii="Century Gothic" w:hAnsi="Century Gothic"/>
          <w:sz w:val="24"/>
          <w:szCs w:val="24"/>
        </w:rPr>
        <w:t xml:space="preserve">                                                                   </w:t>
      </w:r>
      <w:r w:rsidR="002511AC">
        <w:rPr>
          <w:rFonts w:ascii="Century Gothic" w:hAnsi="Century Gothic"/>
          <w:sz w:val="24"/>
          <w:szCs w:val="24"/>
        </w:rPr>
        <w:t xml:space="preserve"> </w:t>
      </w:r>
      <w:r>
        <w:rPr>
          <w:rFonts w:ascii="Century Gothic" w:hAnsi="Century Gothic"/>
          <w:sz w:val="24"/>
          <w:szCs w:val="24"/>
        </w:rPr>
        <w:t>Ναύαρχο Ευάγγελο Αποστολάκη</w:t>
      </w:r>
    </w:p>
    <w:p w:rsidR="002511AC" w:rsidRDefault="002511AC" w:rsidP="00EB2AAA">
      <w:pPr>
        <w:spacing w:after="0" w:line="240" w:lineRule="auto"/>
        <w:jc w:val="both"/>
        <w:rPr>
          <w:rFonts w:ascii="Century Gothic" w:hAnsi="Century Gothic"/>
          <w:sz w:val="24"/>
          <w:szCs w:val="24"/>
        </w:rPr>
      </w:pPr>
      <w:r>
        <w:rPr>
          <w:rFonts w:ascii="Century Gothic" w:hAnsi="Century Gothic"/>
          <w:sz w:val="24"/>
          <w:szCs w:val="24"/>
        </w:rPr>
        <w:t xml:space="preserve">                                  </w:t>
      </w:r>
      <w:r w:rsidR="00790A3D">
        <w:rPr>
          <w:rFonts w:ascii="Century Gothic" w:hAnsi="Century Gothic"/>
          <w:sz w:val="24"/>
          <w:szCs w:val="24"/>
        </w:rPr>
        <w:t xml:space="preserve">                               </w:t>
      </w:r>
      <w:r>
        <w:rPr>
          <w:rFonts w:ascii="Century Gothic" w:hAnsi="Century Gothic"/>
          <w:sz w:val="24"/>
          <w:szCs w:val="24"/>
        </w:rPr>
        <w:t>2. Αρχηγό ΓΕΣ</w:t>
      </w:r>
    </w:p>
    <w:p w:rsidR="002511AC" w:rsidRDefault="002511AC" w:rsidP="00EB2AAA">
      <w:pPr>
        <w:spacing w:after="0" w:line="240" w:lineRule="auto"/>
        <w:jc w:val="both"/>
        <w:rPr>
          <w:rFonts w:ascii="Century Gothic" w:hAnsi="Century Gothic"/>
          <w:sz w:val="24"/>
          <w:szCs w:val="24"/>
        </w:rPr>
      </w:pPr>
      <w:r>
        <w:rPr>
          <w:rFonts w:ascii="Century Gothic" w:hAnsi="Century Gothic"/>
          <w:sz w:val="24"/>
          <w:szCs w:val="24"/>
        </w:rPr>
        <w:t xml:space="preserve">                                                                     Αντιστράτηγο Αλ. Στεφανή</w:t>
      </w:r>
    </w:p>
    <w:p w:rsidR="002511AC" w:rsidRDefault="002511AC" w:rsidP="00EB2AAA">
      <w:pPr>
        <w:spacing w:after="0" w:line="240" w:lineRule="auto"/>
        <w:jc w:val="both"/>
        <w:rPr>
          <w:rFonts w:ascii="Century Gothic" w:hAnsi="Century Gothic"/>
          <w:sz w:val="24"/>
          <w:szCs w:val="24"/>
        </w:rPr>
      </w:pPr>
      <w:r>
        <w:rPr>
          <w:rFonts w:ascii="Century Gothic" w:hAnsi="Century Gothic"/>
          <w:sz w:val="24"/>
          <w:szCs w:val="24"/>
        </w:rPr>
        <w:t xml:space="preserve">                                  </w:t>
      </w:r>
      <w:r w:rsidR="00790A3D">
        <w:rPr>
          <w:rFonts w:ascii="Century Gothic" w:hAnsi="Century Gothic"/>
          <w:sz w:val="24"/>
          <w:szCs w:val="24"/>
        </w:rPr>
        <w:t xml:space="preserve">                               </w:t>
      </w:r>
      <w:r>
        <w:rPr>
          <w:rFonts w:ascii="Century Gothic" w:hAnsi="Century Gothic"/>
          <w:sz w:val="24"/>
          <w:szCs w:val="24"/>
        </w:rPr>
        <w:t>3. Αρχηγό ΓΕΝ</w:t>
      </w:r>
    </w:p>
    <w:p w:rsidR="002511AC" w:rsidRDefault="002511AC" w:rsidP="00EB2AAA">
      <w:pPr>
        <w:spacing w:after="0" w:line="240" w:lineRule="auto"/>
        <w:jc w:val="both"/>
        <w:rPr>
          <w:rFonts w:ascii="Century Gothic" w:hAnsi="Century Gothic"/>
          <w:sz w:val="24"/>
          <w:szCs w:val="24"/>
        </w:rPr>
      </w:pPr>
      <w:r>
        <w:rPr>
          <w:rFonts w:ascii="Century Gothic" w:hAnsi="Century Gothic"/>
          <w:sz w:val="24"/>
          <w:szCs w:val="24"/>
        </w:rPr>
        <w:t xml:space="preserve">                                      </w:t>
      </w:r>
      <w:r w:rsidR="00AA0022">
        <w:rPr>
          <w:rFonts w:ascii="Century Gothic" w:hAnsi="Century Gothic"/>
          <w:sz w:val="24"/>
          <w:szCs w:val="24"/>
        </w:rPr>
        <w:t xml:space="preserve">                               </w:t>
      </w:r>
      <w:r>
        <w:rPr>
          <w:rFonts w:ascii="Century Gothic" w:hAnsi="Century Gothic"/>
          <w:sz w:val="24"/>
          <w:szCs w:val="24"/>
        </w:rPr>
        <w:t>Αντιναύαρχο Ν. Τσούνη</w:t>
      </w:r>
    </w:p>
    <w:p w:rsidR="002511AC" w:rsidRDefault="002511AC" w:rsidP="00EB2AAA">
      <w:pPr>
        <w:spacing w:after="0" w:line="240" w:lineRule="auto"/>
        <w:jc w:val="both"/>
        <w:rPr>
          <w:rFonts w:ascii="Century Gothic" w:hAnsi="Century Gothic"/>
          <w:sz w:val="24"/>
          <w:szCs w:val="24"/>
        </w:rPr>
      </w:pPr>
      <w:r>
        <w:rPr>
          <w:rFonts w:ascii="Century Gothic" w:hAnsi="Century Gothic"/>
          <w:sz w:val="24"/>
          <w:szCs w:val="24"/>
        </w:rPr>
        <w:t xml:space="preserve">                                  </w:t>
      </w:r>
      <w:r w:rsidR="00790A3D">
        <w:rPr>
          <w:rFonts w:ascii="Century Gothic" w:hAnsi="Century Gothic"/>
          <w:sz w:val="24"/>
          <w:szCs w:val="24"/>
        </w:rPr>
        <w:t xml:space="preserve">                               </w:t>
      </w:r>
      <w:r>
        <w:rPr>
          <w:rFonts w:ascii="Century Gothic" w:hAnsi="Century Gothic"/>
          <w:sz w:val="24"/>
          <w:szCs w:val="24"/>
        </w:rPr>
        <w:t>4. Αρχηγό ΓΕΑ</w:t>
      </w:r>
    </w:p>
    <w:p w:rsidR="002F216B" w:rsidRDefault="002511AC" w:rsidP="003F1E36">
      <w:pPr>
        <w:spacing w:after="0" w:line="240" w:lineRule="auto"/>
        <w:jc w:val="both"/>
        <w:rPr>
          <w:rFonts w:ascii="Century Gothic" w:hAnsi="Century Gothic"/>
          <w:sz w:val="24"/>
          <w:szCs w:val="24"/>
        </w:rPr>
      </w:pPr>
      <w:r>
        <w:rPr>
          <w:rFonts w:ascii="Century Gothic" w:hAnsi="Century Gothic"/>
          <w:sz w:val="24"/>
          <w:szCs w:val="24"/>
        </w:rPr>
        <w:t xml:space="preserve">                                      </w:t>
      </w:r>
      <w:r w:rsidR="00AA0022">
        <w:rPr>
          <w:rFonts w:ascii="Century Gothic" w:hAnsi="Century Gothic"/>
          <w:sz w:val="24"/>
          <w:szCs w:val="24"/>
        </w:rPr>
        <w:t xml:space="preserve">                               </w:t>
      </w:r>
      <w:r>
        <w:rPr>
          <w:rFonts w:ascii="Century Gothic" w:hAnsi="Century Gothic"/>
          <w:sz w:val="24"/>
          <w:szCs w:val="24"/>
        </w:rPr>
        <w:t xml:space="preserve">Αντιπτέραρχο Χ. Χριστοδούλου </w:t>
      </w:r>
    </w:p>
    <w:p w:rsidR="00AA0022" w:rsidRPr="005A59C7" w:rsidRDefault="00AA0022" w:rsidP="003F1E36">
      <w:pPr>
        <w:spacing w:after="0" w:line="240" w:lineRule="auto"/>
        <w:jc w:val="both"/>
        <w:rPr>
          <w:rFonts w:ascii="Century Gothic" w:hAnsi="Century Gothic"/>
          <w:sz w:val="24"/>
          <w:szCs w:val="24"/>
        </w:rPr>
      </w:pPr>
    </w:p>
    <w:p w:rsidR="003F1E36" w:rsidRPr="00AA0022" w:rsidRDefault="00AA0022" w:rsidP="00AA0022">
      <w:pPr>
        <w:spacing w:after="0" w:line="240" w:lineRule="auto"/>
        <w:ind w:left="4395" w:hanging="75"/>
        <w:rPr>
          <w:rFonts w:ascii="Century Gothic" w:hAnsi="Century Gothic"/>
          <w:b/>
          <w:sz w:val="24"/>
          <w:szCs w:val="24"/>
        </w:rPr>
      </w:pPr>
      <w:r w:rsidRPr="00AA0022">
        <w:rPr>
          <w:rFonts w:ascii="Century Gothic" w:hAnsi="Century Gothic"/>
          <w:b/>
          <w:sz w:val="24"/>
          <w:szCs w:val="24"/>
        </w:rPr>
        <w:t>Συν.: πίνακας</w:t>
      </w:r>
      <w:r>
        <w:rPr>
          <w:rFonts w:ascii="Century Gothic" w:hAnsi="Century Gothic"/>
          <w:b/>
          <w:sz w:val="24"/>
          <w:szCs w:val="24"/>
        </w:rPr>
        <w:t xml:space="preserve"> Οργανισμών Υπουργείων</w:t>
      </w:r>
    </w:p>
    <w:p w:rsidR="002F216B" w:rsidRPr="005A59C7" w:rsidRDefault="004E4D75" w:rsidP="00EB2AAA">
      <w:pPr>
        <w:spacing w:before="240" w:after="0" w:line="360" w:lineRule="auto"/>
        <w:jc w:val="center"/>
        <w:rPr>
          <w:rFonts w:ascii="Arial Black" w:hAnsi="Arial Black"/>
          <w:b/>
          <w:spacing w:val="60"/>
          <w:sz w:val="24"/>
          <w:szCs w:val="24"/>
        </w:rPr>
      </w:pPr>
      <w:r w:rsidRPr="00AC245A">
        <w:rPr>
          <w:rFonts w:ascii="Arial Black" w:hAnsi="Arial Black"/>
          <w:b/>
          <w:spacing w:val="60"/>
          <w:sz w:val="24"/>
          <w:szCs w:val="24"/>
        </w:rPr>
        <w:t>ΥΠΟΜΝΗΜΑ</w:t>
      </w:r>
    </w:p>
    <w:p w:rsidR="00DB0837" w:rsidRPr="005A59C7" w:rsidRDefault="00EE0193" w:rsidP="00EB2AAA">
      <w:pPr>
        <w:spacing w:after="0" w:line="360" w:lineRule="auto"/>
        <w:jc w:val="both"/>
        <w:rPr>
          <w:rFonts w:ascii="Century Gothic" w:hAnsi="Century Gothic"/>
          <w:b/>
          <w:sz w:val="24"/>
          <w:szCs w:val="24"/>
        </w:rPr>
      </w:pPr>
      <w:r w:rsidRPr="00AC245A">
        <w:rPr>
          <w:rFonts w:ascii="Century Gothic" w:hAnsi="Century Gothic"/>
          <w:b/>
          <w:sz w:val="24"/>
          <w:szCs w:val="24"/>
        </w:rPr>
        <w:t>Κύρι</w:t>
      </w:r>
      <w:r w:rsidR="00383852">
        <w:rPr>
          <w:rFonts w:ascii="Century Gothic" w:hAnsi="Century Gothic"/>
          <w:b/>
          <w:sz w:val="24"/>
          <w:szCs w:val="24"/>
        </w:rPr>
        <w:t>οι</w:t>
      </w:r>
      <w:r w:rsidR="004E4D75" w:rsidRPr="00AC245A">
        <w:rPr>
          <w:rFonts w:ascii="Century Gothic" w:hAnsi="Century Gothic"/>
          <w:b/>
          <w:sz w:val="24"/>
          <w:szCs w:val="24"/>
        </w:rPr>
        <w:t xml:space="preserve"> </w:t>
      </w:r>
      <w:r w:rsidR="00383852">
        <w:rPr>
          <w:rFonts w:ascii="Century Gothic" w:hAnsi="Century Gothic"/>
          <w:b/>
          <w:sz w:val="24"/>
          <w:szCs w:val="24"/>
        </w:rPr>
        <w:t xml:space="preserve"> Αρχηγοί</w:t>
      </w:r>
      <w:r w:rsidR="004E4D75" w:rsidRPr="00AC245A">
        <w:rPr>
          <w:rFonts w:ascii="Century Gothic" w:hAnsi="Century Gothic"/>
          <w:b/>
          <w:sz w:val="24"/>
          <w:szCs w:val="24"/>
        </w:rPr>
        <w:t>,</w:t>
      </w:r>
    </w:p>
    <w:p w:rsidR="00B2441C" w:rsidRDefault="004E4D75" w:rsidP="00790A3D">
      <w:pPr>
        <w:spacing w:after="0" w:line="20" w:lineRule="atLeast"/>
        <w:ind w:firstLine="720"/>
        <w:jc w:val="both"/>
        <w:rPr>
          <w:rFonts w:ascii="Century Gothic" w:hAnsi="Century Gothic"/>
          <w:sz w:val="24"/>
          <w:szCs w:val="24"/>
        </w:rPr>
      </w:pPr>
      <w:r w:rsidRPr="00AC245A">
        <w:rPr>
          <w:rFonts w:ascii="Century Gothic" w:hAnsi="Century Gothic"/>
          <w:sz w:val="24"/>
          <w:szCs w:val="24"/>
        </w:rPr>
        <w:t xml:space="preserve">Με την </w:t>
      </w:r>
      <w:r w:rsidR="000343A8">
        <w:rPr>
          <w:rFonts w:ascii="Century Gothic" w:hAnsi="Century Gothic"/>
          <w:sz w:val="24"/>
          <w:szCs w:val="24"/>
        </w:rPr>
        <w:t>παρούσα</w:t>
      </w:r>
      <w:r w:rsidRPr="00AC245A">
        <w:rPr>
          <w:rFonts w:ascii="Century Gothic" w:hAnsi="Century Gothic"/>
          <w:sz w:val="24"/>
          <w:szCs w:val="24"/>
        </w:rPr>
        <w:t xml:space="preserve"> </w:t>
      </w:r>
      <w:r w:rsidR="00EE0193" w:rsidRPr="00AC245A">
        <w:rPr>
          <w:rFonts w:ascii="Century Gothic" w:hAnsi="Century Gothic"/>
          <w:sz w:val="24"/>
          <w:szCs w:val="24"/>
        </w:rPr>
        <w:t>επιστολή</w:t>
      </w:r>
      <w:r w:rsidRPr="00AC245A">
        <w:rPr>
          <w:rFonts w:ascii="Century Gothic" w:hAnsi="Century Gothic"/>
          <w:sz w:val="24"/>
          <w:szCs w:val="24"/>
        </w:rPr>
        <w:t xml:space="preserve"> </w:t>
      </w:r>
      <w:r w:rsidR="00EE0193" w:rsidRPr="00AC245A">
        <w:rPr>
          <w:rFonts w:ascii="Century Gothic" w:hAnsi="Century Gothic"/>
          <w:sz w:val="24"/>
          <w:szCs w:val="24"/>
        </w:rPr>
        <w:t>θεωρούμε</w:t>
      </w:r>
      <w:r w:rsidRPr="00AC245A">
        <w:rPr>
          <w:rFonts w:ascii="Century Gothic" w:hAnsi="Century Gothic"/>
          <w:sz w:val="24"/>
          <w:szCs w:val="24"/>
        </w:rPr>
        <w:t xml:space="preserve"> ότι </w:t>
      </w:r>
      <w:r w:rsidR="00EE0193" w:rsidRPr="00AC245A">
        <w:rPr>
          <w:rFonts w:ascii="Century Gothic" w:hAnsi="Century Gothic"/>
          <w:sz w:val="24"/>
          <w:szCs w:val="24"/>
        </w:rPr>
        <w:t>έχουμε</w:t>
      </w:r>
      <w:r w:rsidRPr="00AC245A">
        <w:rPr>
          <w:rFonts w:ascii="Century Gothic" w:hAnsi="Century Gothic"/>
          <w:sz w:val="24"/>
          <w:szCs w:val="24"/>
        </w:rPr>
        <w:t xml:space="preserve"> </w:t>
      </w:r>
      <w:r w:rsidR="00EE0193" w:rsidRPr="00AC245A">
        <w:rPr>
          <w:rFonts w:ascii="Century Gothic" w:hAnsi="Century Gothic"/>
          <w:sz w:val="24"/>
          <w:szCs w:val="24"/>
        </w:rPr>
        <w:t>υποχρέωση</w:t>
      </w:r>
      <w:r w:rsidRPr="00AC245A">
        <w:rPr>
          <w:rFonts w:ascii="Century Gothic" w:hAnsi="Century Gothic"/>
          <w:sz w:val="24"/>
          <w:szCs w:val="24"/>
        </w:rPr>
        <w:t xml:space="preserve"> και </w:t>
      </w:r>
      <w:r w:rsidR="00EE0193" w:rsidRPr="00AC245A">
        <w:rPr>
          <w:rFonts w:ascii="Century Gothic" w:hAnsi="Century Gothic"/>
          <w:sz w:val="24"/>
          <w:szCs w:val="24"/>
        </w:rPr>
        <w:t>καθήκον</w:t>
      </w:r>
      <w:r w:rsidRPr="00AC245A">
        <w:rPr>
          <w:rFonts w:ascii="Century Gothic" w:hAnsi="Century Gothic"/>
          <w:sz w:val="24"/>
          <w:szCs w:val="24"/>
        </w:rPr>
        <w:t xml:space="preserve">  να σας </w:t>
      </w:r>
      <w:r w:rsidR="00EE0193" w:rsidRPr="00AC245A">
        <w:rPr>
          <w:rFonts w:ascii="Century Gothic" w:hAnsi="Century Gothic"/>
          <w:sz w:val="24"/>
          <w:szCs w:val="24"/>
        </w:rPr>
        <w:t>ενημερώσουμε</w:t>
      </w:r>
      <w:r w:rsidRPr="00AC245A">
        <w:rPr>
          <w:rFonts w:ascii="Century Gothic" w:hAnsi="Century Gothic"/>
          <w:sz w:val="24"/>
          <w:szCs w:val="24"/>
        </w:rPr>
        <w:t xml:space="preserve"> για </w:t>
      </w:r>
      <w:r w:rsidR="00383852">
        <w:rPr>
          <w:rFonts w:ascii="Century Gothic" w:hAnsi="Century Gothic"/>
          <w:sz w:val="24"/>
          <w:szCs w:val="24"/>
        </w:rPr>
        <w:t xml:space="preserve">τις θέσεις μας σχετικά  με την </w:t>
      </w:r>
      <w:r w:rsidRPr="00AC245A">
        <w:rPr>
          <w:rFonts w:ascii="Century Gothic" w:hAnsi="Century Gothic"/>
          <w:sz w:val="24"/>
          <w:szCs w:val="24"/>
        </w:rPr>
        <w:t xml:space="preserve"> </w:t>
      </w:r>
      <w:r w:rsidR="00EE0193" w:rsidRPr="00AC245A">
        <w:rPr>
          <w:rFonts w:ascii="Century Gothic" w:hAnsi="Century Gothic"/>
          <w:sz w:val="24"/>
          <w:szCs w:val="24"/>
        </w:rPr>
        <w:t>εξέλιξη</w:t>
      </w:r>
      <w:r w:rsidRPr="00AC245A">
        <w:rPr>
          <w:rFonts w:ascii="Century Gothic" w:hAnsi="Century Gothic"/>
          <w:sz w:val="24"/>
          <w:szCs w:val="24"/>
        </w:rPr>
        <w:t xml:space="preserve"> και την </w:t>
      </w:r>
      <w:r w:rsidR="00EE0193" w:rsidRPr="00AC245A">
        <w:rPr>
          <w:rFonts w:ascii="Century Gothic" w:hAnsi="Century Gothic"/>
          <w:sz w:val="24"/>
          <w:szCs w:val="24"/>
        </w:rPr>
        <w:t>πρόοδο</w:t>
      </w:r>
      <w:r w:rsidRPr="00AC245A">
        <w:rPr>
          <w:rFonts w:ascii="Century Gothic" w:hAnsi="Century Gothic"/>
          <w:sz w:val="24"/>
          <w:szCs w:val="24"/>
        </w:rPr>
        <w:t xml:space="preserve"> που </w:t>
      </w:r>
      <w:r w:rsidR="00EE0193" w:rsidRPr="00AC245A">
        <w:rPr>
          <w:rFonts w:ascii="Century Gothic" w:hAnsi="Century Gothic"/>
          <w:sz w:val="24"/>
          <w:szCs w:val="24"/>
        </w:rPr>
        <w:t>έχει</w:t>
      </w:r>
      <w:r w:rsidRPr="00AC245A">
        <w:rPr>
          <w:rFonts w:ascii="Century Gothic" w:hAnsi="Century Gothic"/>
          <w:sz w:val="24"/>
          <w:szCs w:val="24"/>
        </w:rPr>
        <w:t xml:space="preserve"> </w:t>
      </w:r>
      <w:r w:rsidR="00EE0193" w:rsidRPr="00AC245A">
        <w:rPr>
          <w:rFonts w:ascii="Century Gothic" w:hAnsi="Century Gothic"/>
          <w:sz w:val="24"/>
          <w:szCs w:val="24"/>
        </w:rPr>
        <w:t>μέχρι</w:t>
      </w:r>
      <w:r w:rsidRPr="00AC245A">
        <w:rPr>
          <w:rFonts w:ascii="Century Gothic" w:hAnsi="Century Gothic"/>
          <w:sz w:val="24"/>
          <w:szCs w:val="24"/>
        </w:rPr>
        <w:t xml:space="preserve"> </w:t>
      </w:r>
      <w:r w:rsidR="00EE0193" w:rsidRPr="00AC245A">
        <w:rPr>
          <w:rFonts w:ascii="Century Gothic" w:hAnsi="Century Gothic"/>
          <w:sz w:val="24"/>
          <w:szCs w:val="24"/>
        </w:rPr>
        <w:t>στιγμής</w:t>
      </w:r>
      <w:r w:rsidR="00B2441C" w:rsidRPr="00AC245A">
        <w:rPr>
          <w:rFonts w:ascii="Century Gothic" w:hAnsi="Century Gothic"/>
          <w:sz w:val="24"/>
          <w:szCs w:val="24"/>
        </w:rPr>
        <w:t xml:space="preserve"> η </w:t>
      </w:r>
      <w:r w:rsidR="00EE0193" w:rsidRPr="00AC245A">
        <w:rPr>
          <w:rFonts w:ascii="Century Gothic" w:hAnsi="Century Gothic"/>
          <w:sz w:val="24"/>
          <w:szCs w:val="24"/>
        </w:rPr>
        <w:t>εκπόνηση</w:t>
      </w:r>
      <w:r w:rsidR="00DA2943">
        <w:rPr>
          <w:rFonts w:ascii="Century Gothic" w:hAnsi="Century Gothic"/>
          <w:sz w:val="24"/>
          <w:szCs w:val="24"/>
        </w:rPr>
        <w:t xml:space="preserve"> του</w:t>
      </w:r>
      <w:r w:rsidR="00B2441C" w:rsidRPr="00AC245A">
        <w:rPr>
          <w:rFonts w:ascii="Century Gothic" w:hAnsi="Century Gothic"/>
          <w:sz w:val="24"/>
          <w:szCs w:val="24"/>
        </w:rPr>
        <w:t xml:space="preserve"> </w:t>
      </w:r>
      <w:r w:rsidR="00C12D48">
        <w:rPr>
          <w:rFonts w:ascii="Century Gothic" w:hAnsi="Century Gothic"/>
          <w:sz w:val="24"/>
          <w:szCs w:val="24"/>
        </w:rPr>
        <w:t>ν</w:t>
      </w:r>
      <w:r w:rsidR="00EE0193" w:rsidRPr="00AC245A">
        <w:rPr>
          <w:rFonts w:ascii="Century Gothic" w:hAnsi="Century Gothic"/>
          <w:sz w:val="24"/>
          <w:szCs w:val="24"/>
        </w:rPr>
        <w:t>έου</w:t>
      </w:r>
      <w:r w:rsidR="00B2441C" w:rsidRPr="00AC245A">
        <w:rPr>
          <w:rFonts w:ascii="Century Gothic" w:hAnsi="Century Gothic"/>
          <w:sz w:val="24"/>
          <w:szCs w:val="24"/>
        </w:rPr>
        <w:t xml:space="preserve"> </w:t>
      </w:r>
      <w:r w:rsidR="00C12D48">
        <w:rPr>
          <w:rFonts w:ascii="Century Gothic" w:hAnsi="Century Gothic"/>
          <w:sz w:val="24"/>
          <w:szCs w:val="24"/>
        </w:rPr>
        <w:t>σ</w:t>
      </w:r>
      <w:r w:rsidR="00EE0193" w:rsidRPr="00AC245A">
        <w:rPr>
          <w:rFonts w:ascii="Century Gothic" w:hAnsi="Century Gothic"/>
          <w:sz w:val="24"/>
          <w:szCs w:val="24"/>
        </w:rPr>
        <w:t>χεδίου</w:t>
      </w:r>
      <w:r w:rsidR="00B2441C" w:rsidRPr="00AC245A">
        <w:rPr>
          <w:rFonts w:ascii="Century Gothic" w:hAnsi="Century Gothic"/>
          <w:sz w:val="24"/>
          <w:szCs w:val="24"/>
        </w:rPr>
        <w:t xml:space="preserve"> </w:t>
      </w:r>
      <w:r w:rsidR="00EE0193" w:rsidRPr="00AC245A">
        <w:rPr>
          <w:rFonts w:ascii="Century Gothic" w:hAnsi="Century Gothic"/>
          <w:sz w:val="24"/>
          <w:szCs w:val="24"/>
        </w:rPr>
        <w:t>Οργανισμού</w:t>
      </w:r>
      <w:r w:rsidR="00B2441C" w:rsidRPr="00AC245A">
        <w:rPr>
          <w:rFonts w:ascii="Century Gothic" w:hAnsi="Century Gothic"/>
          <w:sz w:val="24"/>
          <w:szCs w:val="24"/>
        </w:rPr>
        <w:t xml:space="preserve"> </w:t>
      </w:r>
      <w:r w:rsidR="00196F99">
        <w:rPr>
          <w:rFonts w:ascii="Century Gothic" w:hAnsi="Century Gothic"/>
          <w:sz w:val="24"/>
          <w:szCs w:val="24"/>
        </w:rPr>
        <w:t>Π</w:t>
      </w:r>
      <w:r w:rsidR="00EE0193" w:rsidRPr="00AC245A">
        <w:rPr>
          <w:rFonts w:ascii="Century Gothic" w:hAnsi="Century Gothic"/>
          <w:sz w:val="24"/>
          <w:szCs w:val="24"/>
        </w:rPr>
        <w:t>ολιτικού</w:t>
      </w:r>
      <w:r w:rsidR="00B2441C" w:rsidRPr="00AC245A">
        <w:rPr>
          <w:rFonts w:ascii="Century Gothic" w:hAnsi="Century Gothic"/>
          <w:sz w:val="24"/>
          <w:szCs w:val="24"/>
        </w:rPr>
        <w:t xml:space="preserve"> </w:t>
      </w:r>
      <w:r w:rsidR="00196F99">
        <w:rPr>
          <w:rFonts w:ascii="Century Gothic" w:hAnsi="Century Gothic"/>
          <w:sz w:val="24"/>
          <w:szCs w:val="24"/>
        </w:rPr>
        <w:t>Π</w:t>
      </w:r>
      <w:r w:rsidR="00EE0193" w:rsidRPr="00AC245A">
        <w:rPr>
          <w:rFonts w:ascii="Century Gothic" w:hAnsi="Century Gothic"/>
          <w:sz w:val="24"/>
          <w:szCs w:val="24"/>
        </w:rPr>
        <w:t>ροσωπικού</w:t>
      </w:r>
      <w:r w:rsidR="00C12D48">
        <w:rPr>
          <w:rFonts w:ascii="Century Gothic" w:hAnsi="Century Gothic"/>
          <w:sz w:val="24"/>
          <w:szCs w:val="24"/>
        </w:rPr>
        <w:t xml:space="preserve"> ΥΠΕΘΑ</w:t>
      </w:r>
      <w:r w:rsidR="002F4193">
        <w:rPr>
          <w:rFonts w:ascii="Century Gothic" w:hAnsi="Century Gothic"/>
          <w:sz w:val="24"/>
          <w:szCs w:val="24"/>
        </w:rPr>
        <w:t>,</w:t>
      </w:r>
      <w:r w:rsidR="00B2441C" w:rsidRPr="00AC245A">
        <w:rPr>
          <w:rFonts w:ascii="Century Gothic" w:hAnsi="Century Gothic"/>
          <w:sz w:val="24"/>
          <w:szCs w:val="24"/>
        </w:rPr>
        <w:t xml:space="preserve"> το </w:t>
      </w:r>
      <w:r w:rsidR="00EE0193" w:rsidRPr="00AC245A">
        <w:rPr>
          <w:rFonts w:ascii="Century Gothic" w:hAnsi="Century Gothic"/>
          <w:sz w:val="24"/>
          <w:szCs w:val="24"/>
        </w:rPr>
        <w:t>οποίο</w:t>
      </w:r>
      <w:r w:rsidR="00B2441C" w:rsidRPr="00AC245A">
        <w:rPr>
          <w:rFonts w:ascii="Century Gothic" w:hAnsi="Century Gothic"/>
          <w:sz w:val="24"/>
          <w:szCs w:val="24"/>
        </w:rPr>
        <w:t xml:space="preserve"> </w:t>
      </w:r>
      <w:r w:rsidR="00EE0193" w:rsidRPr="00AC245A">
        <w:rPr>
          <w:rFonts w:ascii="Century Gothic" w:hAnsi="Century Gothic"/>
          <w:sz w:val="24"/>
          <w:szCs w:val="24"/>
        </w:rPr>
        <w:t>εκπροσωπούμε</w:t>
      </w:r>
      <w:r w:rsidR="00B2441C" w:rsidRPr="00AC245A">
        <w:rPr>
          <w:rFonts w:ascii="Century Gothic" w:hAnsi="Century Gothic"/>
          <w:sz w:val="24"/>
          <w:szCs w:val="24"/>
        </w:rPr>
        <w:t xml:space="preserve"> ως η </w:t>
      </w:r>
      <w:r w:rsidR="00EE0193" w:rsidRPr="00AC245A">
        <w:rPr>
          <w:rFonts w:ascii="Century Gothic" w:hAnsi="Century Gothic"/>
          <w:sz w:val="24"/>
          <w:szCs w:val="24"/>
        </w:rPr>
        <w:t>αντιπροσωπευτικότερη</w:t>
      </w:r>
      <w:r w:rsidR="00B2441C" w:rsidRPr="00AC245A">
        <w:rPr>
          <w:rFonts w:ascii="Century Gothic" w:hAnsi="Century Gothic"/>
          <w:sz w:val="24"/>
          <w:szCs w:val="24"/>
        </w:rPr>
        <w:t xml:space="preserve"> </w:t>
      </w:r>
      <w:r w:rsidR="00EE0193" w:rsidRPr="00AC245A">
        <w:rPr>
          <w:rFonts w:ascii="Century Gothic" w:hAnsi="Century Gothic"/>
          <w:sz w:val="24"/>
          <w:szCs w:val="24"/>
        </w:rPr>
        <w:t>Δευτεροβάθμια</w:t>
      </w:r>
      <w:r w:rsidR="00B2441C" w:rsidRPr="00AC245A">
        <w:rPr>
          <w:rFonts w:ascii="Century Gothic" w:hAnsi="Century Gothic"/>
          <w:sz w:val="24"/>
          <w:szCs w:val="24"/>
        </w:rPr>
        <w:t xml:space="preserve"> </w:t>
      </w:r>
      <w:r w:rsidR="00EE0193" w:rsidRPr="00AC245A">
        <w:rPr>
          <w:rFonts w:ascii="Century Gothic" w:hAnsi="Century Gothic"/>
          <w:sz w:val="24"/>
          <w:szCs w:val="24"/>
        </w:rPr>
        <w:t>Οργάνωση</w:t>
      </w:r>
      <w:r w:rsidR="00B2441C" w:rsidRPr="00AC245A">
        <w:rPr>
          <w:rFonts w:ascii="Century Gothic" w:hAnsi="Century Gothic"/>
          <w:sz w:val="24"/>
          <w:szCs w:val="24"/>
        </w:rPr>
        <w:t xml:space="preserve"> του </w:t>
      </w:r>
      <w:r w:rsidR="00EE0193" w:rsidRPr="00AC245A">
        <w:rPr>
          <w:rFonts w:ascii="Century Gothic" w:hAnsi="Century Gothic"/>
          <w:sz w:val="24"/>
          <w:szCs w:val="24"/>
        </w:rPr>
        <w:t>εργασιακού</w:t>
      </w:r>
      <w:r w:rsidR="00B2441C" w:rsidRPr="00AC245A">
        <w:rPr>
          <w:rFonts w:ascii="Century Gothic" w:hAnsi="Century Gothic"/>
          <w:sz w:val="24"/>
          <w:szCs w:val="24"/>
        </w:rPr>
        <w:t xml:space="preserve"> μας </w:t>
      </w:r>
      <w:r w:rsidR="00EE0193" w:rsidRPr="00AC245A">
        <w:rPr>
          <w:rFonts w:ascii="Century Gothic" w:hAnsi="Century Gothic"/>
          <w:sz w:val="24"/>
          <w:szCs w:val="24"/>
        </w:rPr>
        <w:t>χώρου</w:t>
      </w:r>
      <w:r w:rsidR="00B2441C" w:rsidRPr="00AC245A">
        <w:rPr>
          <w:rFonts w:ascii="Century Gothic" w:hAnsi="Century Gothic"/>
          <w:sz w:val="24"/>
          <w:szCs w:val="24"/>
        </w:rPr>
        <w:t>.</w:t>
      </w:r>
    </w:p>
    <w:p w:rsidR="009578CF" w:rsidRPr="00AC245A" w:rsidRDefault="005D1ADB" w:rsidP="00790A3D">
      <w:pPr>
        <w:spacing w:before="240" w:after="0" w:line="20" w:lineRule="atLeast"/>
        <w:ind w:firstLine="720"/>
        <w:jc w:val="both"/>
        <w:rPr>
          <w:rFonts w:ascii="Century Gothic" w:hAnsi="Century Gothic"/>
          <w:sz w:val="24"/>
          <w:szCs w:val="24"/>
        </w:rPr>
      </w:pPr>
      <w:r>
        <w:rPr>
          <w:rFonts w:ascii="Century Gothic" w:hAnsi="Century Gothic"/>
          <w:sz w:val="24"/>
          <w:szCs w:val="24"/>
        </w:rPr>
        <w:t>Η</w:t>
      </w:r>
      <w:r w:rsidR="00A07AD8">
        <w:rPr>
          <w:rFonts w:ascii="Century Gothic" w:hAnsi="Century Gothic"/>
          <w:sz w:val="24"/>
          <w:szCs w:val="24"/>
        </w:rPr>
        <w:t xml:space="preserve"> κα. Ειδική Γραμματέας </w:t>
      </w:r>
      <w:r>
        <w:rPr>
          <w:rFonts w:ascii="Century Gothic" w:hAnsi="Century Gothic"/>
          <w:sz w:val="24"/>
          <w:szCs w:val="24"/>
        </w:rPr>
        <w:t xml:space="preserve"> </w:t>
      </w:r>
      <w:r w:rsidR="00DF642C">
        <w:rPr>
          <w:rFonts w:ascii="Century Gothic" w:hAnsi="Century Gothic"/>
          <w:sz w:val="24"/>
          <w:szCs w:val="24"/>
        </w:rPr>
        <w:t>μετά</w:t>
      </w:r>
      <w:r>
        <w:rPr>
          <w:rFonts w:ascii="Century Gothic" w:hAnsi="Century Gothic"/>
          <w:sz w:val="24"/>
          <w:szCs w:val="24"/>
        </w:rPr>
        <w:t xml:space="preserve"> την λήξη των εργασιών της τελευταίας επιτροπής</w:t>
      </w:r>
      <w:r w:rsidR="00DF642C" w:rsidRPr="00DF642C">
        <w:rPr>
          <w:rFonts w:ascii="Century Gothic" w:hAnsi="Century Gothic"/>
          <w:sz w:val="24"/>
          <w:szCs w:val="24"/>
        </w:rPr>
        <w:t xml:space="preserve">, </w:t>
      </w:r>
      <w:r w:rsidR="00DF642C">
        <w:rPr>
          <w:rFonts w:ascii="Century Gothic" w:hAnsi="Century Gothic"/>
          <w:sz w:val="24"/>
          <w:szCs w:val="24"/>
        </w:rPr>
        <w:t>η οποία επεξεργάστηκε τις προτάσεις των πρώτων επιτροπών,</w:t>
      </w:r>
      <w:r>
        <w:rPr>
          <w:rFonts w:ascii="Century Gothic" w:hAnsi="Century Gothic"/>
          <w:sz w:val="24"/>
          <w:szCs w:val="24"/>
        </w:rPr>
        <w:t xml:space="preserve">  </w:t>
      </w:r>
      <w:r w:rsidR="00A07AD8">
        <w:rPr>
          <w:rFonts w:ascii="Century Gothic" w:hAnsi="Century Gothic"/>
          <w:sz w:val="24"/>
          <w:szCs w:val="24"/>
        </w:rPr>
        <w:t xml:space="preserve">προέβη </w:t>
      </w:r>
      <w:r w:rsidR="009578CF" w:rsidRPr="00AC245A">
        <w:rPr>
          <w:rFonts w:ascii="Century Gothic" w:hAnsi="Century Gothic"/>
          <w:sz w:val="24"/>
          <w:szCs w:val="24"/>
        </w:rPr>
        <w:t xml:space="preserve">σε </w:t>
      </w:r>
      <w:r w:rsidR="00376B0A" w:rsidRPr="00AC245A">
        <w:rPr>
          <w:rFonts w:ascii="Century Gothic" w:hAnsi="Century Gothic"/>
          <w:sz w:val="24"/>
          <w:szCs w:val="24"/>
        </w:rPr>
        <w:t>αλλαγές</w:t>
      </w:r>
      <w:r w:rsidR="009578CF" w:rsidRPr="00AC245A">
        <w:rPr>
          <w:rFonts w:ascii="Century Gothic" w:hAnsi="Century Gothic"/>
          <w:sz w:val="24"/>
          <w:szCs w:val="24"/>
        </w:rPr>
        <w:t xml:space="preserve"> </w:t>
      </w:r>
      <w:r w:rsidR="00716E3F">
        <w:rPr>
          <w:rFonts w:ascii="Century Gothic" w:hAnsi="Century Gothic"/>
          <w:sz w:val="24"/>
          <w:szCs w:val="24"/>
        </w:rPr>
        <w:t>στο</w:t>
      </w:r>
      <w:r w:rsidR="009578CF" w:rsidRPr="00AC245A">
        <w:rPr>
          <w:rFonts w:ascii="Century Gothic" w:hAnsi="Century Gothic"/>
          <w:sz w:val="24"/>
          <w:szCs w:val="24"/>
        </w:rPr>
        <w:t xml:space="preserve"> </w:t>
      </w:r>
      <w:r w:rsidR="00F476F2">
        <w:rPr>
          <w:rFonts w:ascii="Century Gothic" w:hAnsi="Century Gothic"/>
          <w:sz w:val="24"/>
          <w:szCs w:val="24"/>
        </w:rPr>
        <w:t>προτεινόμενο</w:t>
      </w:r>
      <w:r w:rsidR="00A07AD8">
        <w:rPr>
          <w:rFonts w:ascii="Century Gothic" w:hAnsi="Century Gothic"/>
          <w:sz w:val="24"/>
          <w:szCs w:val="24"/>
        </w:rPr>
        <w:t xml:space="preserve"> </w:t>
      </w:r>
      <w:r w:rsidR="00376B0A" w:rsidRPr="00AC245A">
        <w:rPr>
          <w:rFonts w:ascii="Century Gothic" w:hAnsi="Century Gothic"/>
          <w:sz w:val="24"/>
          <w:szCs w:val="24"/>
        </w:rPr>
        <w:t>σχ</w:t>
      </w:r>
      <w:r w:rsidR="00716E3F">
        <w:rPr>
          <w:rFonts w:ascii="Century Gothic" w:hAnsi="Century Gothic"/>
          <w:sz w:val="24"/>
          <w:szCs w:val="24"/>
        </w:rPr>
        <w:t>έ</w:t>
      </w:r>
      <w:r w:rsidR="00376B0A" w:rsidRPr="00AC245A">
        <w:rPr>
          <w:rFonts w:ascii="Century Gothic" w:hAnsi="Century Gothic"/>
          <w:sz w:val="24"/>
          <w:szCs w:val="24"/>
        </w:rPr>
        <w:t>δ</w:t>
      </w:r>
      <w:r w:rsidR="00716E3F">
        <w:rPr>
          <w:rFonts w:ascii="Century Gothic" w:hAnsi="Century Gothic"/>
          <w:sz w:val="24"/>
          <w:szCs w:val="24"/>
        </w:rPr>
        <w:t>ι</w:t>
      </w:r>
      <w:r w:rsidR="00376B0A" w:rsidRPr="00AC245A">
        <w:rPr>
          <w:rFonts w:ascii="Century Gothic" w:hAnsi="Century Gothic"/>
          <w:sz w:val="24"/>
          <w:szCs w:val="24"/>
        </w:rPr>
        <w:t>ο</w:t>
      </w:r>
      <w:r w:rsidR="00DF642C">
        <w:rPr>
          <w:rFonts w:ascii="Century Gothic" w:hAnsi="Century Gothic"/>
          <w:sz w:val="24"/>
          <w:szCs w:val="24"/>
        </w:rPr>
        <w:t>, το οποίο είχε και την έγκριση των αρχηγών των Γενικών Επιτελείων</w:t>
      </w:r>
      <w:r w:rsidR="00716E3F">
        <w:rPr>
          <w:rFonts w:ascii="Century Gothic" w:hAnsi="Century Gothic"/>
          <w:sz w:val="24"/>
          <w:szCs w:val="24"/>
        </w:rPr>
        <w:t xml:space="preserve">. </w:t>
      </w:r>
      <w:r w:rsidR="00A07AD8">
        <w:rPr>
          <w:rFonts w:ascii="Century Gothic" w:hAnsi="Century Gothic"/>
          <w:sz w:val="24"/>
          <w:szCs w:val="24"/>
        </w:rPr>
        <w:t xml:space="preserve"> Οι αλλαγές επικεντρώθηκαν στη στελέχωση των θέσεων ευθύνης</w:t>
      </w:r>
      <w:r w:rsidR="00F476F2">
        <w:rPr>
          <w:rFonts w:ascii="Century Gothic" w:hAnsi="Century Gothic"/>
          <w:sz w:val="24"/>
          <w:szCs w:val="24"/>
        </w:rPr>
        <w:t>,</w:t>
      </w:r>
      <w:r w:rsidR="00A07AD8">
        <w:rPr>
          <w:rFonts w:ascii="Century Gothic" w:hAnsi="Century Gothic"/>
          <w:sz w:val="24"/>
          <w:szCs w:val="24"/>
        </w:rPr>
        <w:t xml:space="preserve"> </w:t>
      </w:r>
      <w:r w:rsidR="00F476F2">
        <w:rPr>
          <w:rFonts w:ascii="Century Gothic" w:hAnsi="Century Gothic"/>
          <w:sz w:val="24"/>
          <w:szCs w:val="24"/>
        </w:rPr>
        <w:t xml:space="preserve">με παρέμβαση στο </w:t>
      </w:r>
      <w:r w:rsidR="00A07AD8">
        <w:rPr>
          <w:rFonts w:ascii="Century Gothic" w:hAnsi="Century Gothic"/>
          <w:sz w:val="24"/>
          <w:szCs w:val="24"/>
        </w:rPr>
        <w:t xml:space="preserve"> προβάδισμα κυρίως της κατηγορίας ΠΕ </w:t>
      </w:r>
      <w:r w:rsidR="00F476F2">
        <w:rPr>
          <w:rFonts w:ascii="Century Gothic" w:hAnsi="Century Gothic"/>
          <w:sz w:val="24"/>
          <w:szCs w:val="24"/>
        </w:rPr>
        <w:t xml:space="preserve">και </w:t>
      </w:r>
      <w:r w:rsidR="00A07AD8">
        <w:rPr>
          <w:rFonts w:ascii="Century Gothic" w:hAnsi="Century Gothic"/>
          <w:sz w:val="24"/>
          <w:szCs w:val="24"/>
        </w:rPr>
        <w:t xml:space="preserve">με τη χρήση του όρου  </w:t>
      </w:r>
      <w:r w:rsidR="00A07AD8" w:rsidRPr="00A07AD8">
        <w:rPr>
          <w:rFonts w:ascii="Century Gothic" w:hAnsi="Century Gothic"/>
          <w:sz w:val="24"/>
          <w:szCs w:val="24"/>
        </w:rPr>
        <w:t>«</w:t>
      </w:r>
      <w:r w:rsidR="0035287D">
        <w:rPr>
          <w:rFonts w:ascii="Century Gothic" w:hAnsi="Century Gothic"/>
          <w:sz w:val="24"/>
          <w:szCs w:val="24"/>
        </w:rPr>
        <w:t>εν ελλεί</w:t>
      </w:r>
      <w:r w:rsidR="00A07AD8">
        <w:rPr>
          <w:rFonts w:ascii="Century Gothic" w:hAnsi="Century Gothic"/>
          <w:sz w:val="24"/>
          <w:szCs w:val="24"/>
        </w:rPr>
        <w:t>ψει</w:t>
      </w:r>
      <w:r w:rsidR="00A07AD8" w:rsidRPr="00A07AD8">
        <w:rPr>
          <w:rFonts w:ascii="Century Gothic" w:hAnsi="Century Gothic"/>
          <w:sz w:val="24"/>
          <w:szCs w:val="24"/>
        </w:rPr>
        <w:t>»</w:t>
      </w:r>
      <w:r w:rsidR="00F476F2">
        <w:rPr>
          <w:rFonts w:ascii="Century Gothic" w:hAnsi="Century Gothic"/>
          <w:sz w:val="24"/>
          <w:szCs w:val="24"/>
        </w:rPr>
        <w:t>.</w:t>
      </w:r>
      <w:r w:rsidR="00A07AD8">
        <w:rPr>
          <w:rFonts w:ascii="Century Gothic" w:hAnsi="Century Gothic"/>
          <w:sz w:val="24"/>
          <w:szCs w:val="24"/>
        </w:rPr>
        <w:t xml:space="preserve"> </w:t>
      </w:r>
      <w:r w:rsidR="00F476F2">
        <w:rPr>
          <w:rFonts w:ascii="Century Gothic" w:hAnsi="Century Gothic"/>
          <w:sz w:val="24"/>
          <w:szCs w:val="24"/>
        </w:rPr>
        <w:t xml:space="preserve">Οι αλλαγές αυτές ανήλθαν σε ποσοστό άνω του 50%. Το σχέδιο αυτό εστάλη </w:t>
      </w:r>
      <w:r w:rsidR="009578CF" w:rsidRPr="00AC245A">
        <w:rPr>
          <w:rFonts w:ascii="Century Gothic" w:hAnsi="Century Gothic"/>
          <w:sz w:val="24"/>
          <w:szCs w:val="24"/>
        </w:rPr>
        <w:t xml:space="preserve">στις </w:t>
      </w:r>
      <w:r w:rsidR="00196F99">
        <w:rPr>
          <w:rFonts w:ascii="Century Gothic" w:hAnsi="Century Gothic"/>
          <w:sz w:val="24"/>
          <w:szCs w:val="24"/>
        </w:rPr>
        <w:t>Μ</w:t>
      </w:r>
      <w:r w:rsidR="00957812" w:rsidRPr="00AC245A">
        <w:rPr>
          <w:rFonts w:ascii="Century Gothic" w:hAnsi="Century Gothic"/>
          <w:sz w:val="24"/>
          <w:szCs w:val="24"/>
        </w:rPr>
        <w:t>ονάδες</w:t>
      </w:r>
      <w:r w:rsidR="009578CF" w:rsidRPr="00AC245A">
        <w:rPr>
          <w:rFonts w:ascii="Century Gothic" w:hAnsi="Century Gothic"/>
          <w:sz w:val="24"/>
          <w:szCs w:val="24"/>
        </w:rPr>
        <w:t xml:space="preserve"> και </w:t>
      </w:r>
      <w:r w:rsidR="00957812" w:rsidRPr="00AC245A">
        <w:rPr>
          <w:rFonts w:ascii="Century Gothic" w:hAnsi="Century Gothic"/>
          <w:sz w:val="24"/>
          <w:szCs w:val="24"/>
        </w:rPr>
        <w:t>Υπηρεσίες</w:t>
      </w:r>
      <w:r w:rsidR="00F476F2">
        <w:rPr>
          <w:rFonts w:ascii="Century Gothic" w:hAnsi="Century Gothic"/>
          <w:sz w:val="24"/>
          <w:szCs w:val="24"/>
        </w:rPr>
        <w:t xml:space="preserve"> των Επιτελείων </w:t>
      </w:r>
      <w:r w:rsidR="009578CF" w:rsidRPr="00AC245A">
        <w:rPr>
          <w:rFonts w:ascii="Century Gothic" w:hAnsi="Century Gothic"/>
          <w:sz w:val="24"/>
          <w:szCs w:val="24"/>
        </w:rPr>
        <w:t>(</w:t>
      </w:r>
      <w:r w:rsidR="00957812" w:rsidRPr="00AC245A">
        <w:rPr>
          <w:rFonts w:ascii="Century Gothic" w:hAnsi="Century Gothic"/>
          <w:sz w:val="24"/>
          <w:szCs w:val="24"/>
        </w:rPr>
        <w:t>χωρίς</w:t>
      </w:r>
      <w:r w:rsidR="009578CF" w:rsidRPr="00AC245A">
        <w:rPr>
          <w:rFonts w:ascii="Century Gothic" w:hAnsi="Century Gothic"/>
          <w:sz w:val="24"/>
          <w:szCs w:val="24"/>
        </w:rPr>
        <w:t xml:space="preserve"> την </w:t>
      </w:r>
      <w:r w:rsidR="00957812" w:rsidRPr="00AC245A">
        <w:rPr>
          <w:rFonts w:ascii="Century Gothic" w:hAnsi="Century Gothic"/>
          <w:sz w:val="24"/>
          <w:szCs w:val="24"/>
        </w:rPr>
        <w:t>ενημέρωση</w:t>
      </w:r>
      <w:r w:rsidR="009578CF" w:rsidRPr="00AC245A">
        <w:rPr>
          <w:rFonts w:ascii="Century Gothic" w:hAnsi="Century Gothic"/>
          <w:sz w:val="24"/>
          <w:szCs w:val="24"/>
        </w:rPr>
        <w:t xml:space="preserve"> των </w:t>
      </w:r>
      <w:r w:rsidR="00196F99">
        <w:rPr>
          <w:rFonts w:ascii="Century Gothic" w:hAnsi="Century Gothic"/>
          <w:sz w:val="24"/>
          <w:szCs w:val="24"/>
        </w:rPr>
        <w:t>Ε</w:t>
      </w:r>
      <w:r w:rsidR="00957812" w:rsidRPr="00AC245A">
        <w:rPr>
          <w:rFonts w:ascii="Century Gothic" w:hAnsi="Century Gothic"/>
          <w:sz w:val="24"/>
          <w:szCs w:val="24"/>
        </w:rPr>
        <w:t>πιτροπών</w:t>
      </w:r>
      <w:r w:rsidR="00A52113" w:rsidRPr="00AC245A">
        <w:rPr>
          <w:rFonts w:ascii="Century Gothic" w:hAnsi="Century Gothic"/>
          <w:sz w:val="24"/>
          <w:szCs w:val="24"/>
        </w:rPr>
        <w:t>)</w:t>
      </w:r>
      <w:r w:rsidR="00D43602">
        <w:rPr>
          <w:rFonts w:ascii="Century Gothic" w:hAnsi="Century Gothic"/>
          <w:sz w:val="24"/>
          <w:szCs w:val="24"/>
        </w:rPr>
        <w:t xml:space="preserve"> με αποτέλεσμα να προταθούν αλλαγές, </w:t>
      </w:r>
      <w:r w:rsidR="00A52113" w:rsidRPr="00AC245A">
        <w:rPr>
          <w:rFonts w:ascii="Century Gothic" w:hAnsi="Century Gothic"/>
          <w:sz w:val="24"/>
          <w:szCs w:val="24"/>
        </w:rPr>
        <w:t xml:space="preserve"> οι </w:t>
      </w:r>
      <w:r w:rsidR="00957812" w:rsidRPr="00AC245A">
        <w:rPr>
          <w:rFonts w:ascii="Century Gothic" w:hAnsi="Century Gothic"/>
          <w:sz w:val="24"/>
          <w:szCs w:val="24"/>
        </w:rPr>
        <w:t>οποίες</w:t>
      </w:r>
      <w:r w:rsidR="00A52113" w:rsidRPr="00AC245A">
        <w:rPr>
          <w:rFonts w:ascii="Century Gothic" w:hAnsi="Century Gothic"/>
          <w:sz w:val="24"/>
          <w:szCs w:val="24"/>
        </w:rPr>
        <w:t xml:space="preserve"> </w:t>
      </w:r>
      <w:r w:rsidR="00957812" w:rsidRPr="00AC245A">
        <w:rPr>
          <w:rFonts w:ascii="Century Gothic" w:hAnsi="Century Gothic"/>
          <w:sz w:val="24"/>
          <w:szCs w:val="24"/>
        </w:rPr>
        <w:t>ήταν</w:t>
      </w:r>
      <w:r w:rsidR="00A52113" w:rsidRPr="00AC245A">
        <w:rPr>
          <w:rFonts w:ascii="Century Gothic" w:hAnsi="Century Gothic"/>
          <w:sz w:val="24"/>
          <w:szCs w:val="24"/>
        </w:rPr>
        <w:t xml:space="preserve"> </w:t>
      </w:r>
      <w:r w:rsidR="00957812" w:rsidRPr="00AC245A">
        <w:rPr>
          <w:rFonts w:ascii="Century Gothic" w:hAnsi="Century Gothic"/>
          <w:sz w:val="24"/>
          <w:szCs w:val="24"/>
        </w:rPr>
        <w:t>αποσπασματικές</w:t>
      </w:r>
      <w:r w:rsidR="00A52113" w:rsidRPr="00AC245A">
        <w:rPr>
          <w:rFonts w:ascii="Century Gothic" w:hAnsi="Century Gothic"/>
          <w:sz w:val="24"/>
          <w:szCs w:val="24"/>
        </w:rPr>
        <w:t xml:space="preserve"> και </w:t>
      </w:r>
      <w:r w:rsidR="00957812" w:rsidRPr="00AC245A">
        <w:rPr>
          <w:rFonts w:ascii="Century Gothic" w:hAnsi="Century Gothic"/>
          <w:sz w:val="24"/>
          <w:szCs w:val="24"/>
        </w:rPr>
        <w:t>έδιναν</w:t>
      </w:r>
      <w:r w:rsidR="00A52113" w:rsidRPr="00AC245A">
        <w:rPr>
          <w:rFonts w:ascii="Century Gothic" w:hAnsi="Century Gothic"/>
          <w:sz w:val="24"/>
          <w:szCs w:val="24"/>
        </w:rPr>
        <w:t xml:space="preserve"> την </w:t>
      </w:r>
      <w:r w:rsidR="00957812" w:rsidRPr="00AC245A">
        <w:rPr>
          <w:rFonts w:ascii="Century Gothic" w:hAnsi="Century Gothic"/>
          <w:sz w:val="24"/>
          <w:szCs w:val="24"/>
        </w:rPr>
        <w:t>εντύπωση</w:t>
      </w:r>
      <w:r w:rsidR="00A52113" w:rsidRPr="00AC245A">
        <w:rPr>
          <w:rFonts w:ascii="Century Gothic" w:hAnsi="Century Gothic"/>
          <w:sz w:val="24"/>
          <w:szCs w:val="24"/>
        </w:rPr>
        <w:t xml:space="preserve"> ότι </w:t>
      </w:r>
      <w:r w:rsidR="00957812" w:rsidRPr="00AC245A">
        <w:rPr>
          <w:rFonts w:ascii="Century Gothic" w:hAnsi="Century Gothic"/>
          <w:sz w:val="24"/>
          <w:szCs w:val="24"/>
        </w:rPr>
        <w:t>αποτύπωναν</w:t>
      </w:r>
      <w:r w:rsidR="00A52113" w:rsidRPr="00AC245A">
        <w:rPr>
          <w:rFonts w:ascii="Century Gothic" w:hAnsi="Century Gothic"/>
          <w:sz w:val="24"/>
          <w:szCs w:val="24"/>
        </w:rPr>
        <w:t xml:space="preserve"> </w:t>
      </w:r>
      <w:r w:rsidR="00957812" w:rsidRPr="00AC245A">
        <w:rPr>
          <w:rFonts w:ascii="Century Gothic" w:hAnsi="Century Gothic"/>
          <w:sz w:val="24"/>
          <w:szCs w:val="24"/>
        </w:rPr>
        <w:t>συγκεκριμένες</w:t>
      </w:r>
      <w:r w:rsidR="00A52113" w:rsidRPr="00AC245A">
        <w:rPr>
          <w:rFonts w:ascii="Century Gothic" w:hAnsi="Century Gothic"/>
          <w:sz w:val="24"/>
          <w:szCs w:val="24"/>
        </w:rPr>
        <w:t xml:space="preserve"> </w:t>
      </w:r>
      <w:r w:rsidR="00957812" w:rsidRPr="00AC245A">
        <w:rPr>
          <w:rFonts w:ascii="Century Gothic" w:hAnsi="Century Gothic"/>
          <w:sz w:val="24"/>
          <w:szCs w:val="24"/>
        </w:rPr>
        <w:t>θέσεις</w:t>
      </w:r>
      <w:r w:rsidR="00D43602">
        <w:rPr>
          <w:rFonts w:ascii="Century Gothic" w:hAnsi="Century Gothic"/>
          <w:sz w:val="24"/>
          <w:szCs w:val="24"/>
        </w:rPr>
        <w:t xml:space="preserve">. Έτσι άλλαξε η μορφή του οργανισμού </w:t>
      </w:r>
      <w:r w:rsidR="00957812" w:rsidRPr="00AC245A">
        <w:rPr>
          <w:rFonts w:ascii="Century Gothic" w:hAnsi="Century Gothic"/>
          <w:sz w:val="24"/>
          <w:szCs w:val="24"/>
        </w:rPr>
        <w:t xml:space="preserve">σε </w:t>
      </w:r>
      <w:r w:rsidR="00A52113" w:rsidRPr="00AC245A">
        <w:rPr>
          <w:rFonts w:ascii="Century Gothic" w:hAnsi="Century Gothic"/>
          <w:sz w:val="24"/>
          <w:szCs w:val="24"/>
        </w:rPr>
        <w:t xml:space="preserve"> </w:t>
      </w:r>
      <w:r w:rsidR="00957812" w:rsidRPr="00AC245A">
        <w:rPr>
          <w:rFonts w:ascii="Century Gothic" w:hAnsi="Century Gothic"/>
          <w:sz w:val="24"/>
          <w:szCs w:val="24"/>
        </w:rPr>
        <w:t>βάρος</w:t>
      </w:r>
      <w:r w:rsidR="00A52113" w:rsidRPr="00AC245A">
        <w:rPr>
          <w:rFonts w:ascii="Century Gothic" w:hAnsi="Century Gothic"/>
          <w:sz w:val="24"/>
          <w:szCs w:val="24"/>
        </w:rPr>
        <w:t xml:space="preserve"> της συνοχής και </w:t>
      </w:r>
      <w:r w:rsidR="00957812" w:rsidRPr="00AC245A">
        <w:rPr>
          <w:rFonts w:ascii="Century Gothic" w:hAnsi="Century Gothic"/>
          <w:sz w:val="24"/>
          <w:szCs w:val="24"/>
        </w:rPr>
        <w:t>ομοιομορφίας</w:t>
      </w:r>
      <w:r w:rsidR="008F03DC">
        <w:rPr>
          <w:rFonts w:ascii="Century Gothic" w:hAnsi="Century Gothic"/>
          <w:sz w:val="24"/>
          <w:szCs w:val="24"/>
        </w:rPr>
        <w:t xml:space="preserve"> του</w:t>
      </w:r>
      <w:r w:rsidR="00A52113" w:rsidRPr="00AC245A">
        <w:rPr>
          <w:rFonts w:ascii="Century Gothic" w:hAnsi="Century Gothic"/>
          <w:sz w:val="24"/>
          <w:szCs w:val="24"/>
        </w:rPr>
        <w:t>.</w:t>
      </w:r>
    </w:p>
    <w:p w:rsidR="00480501" w:rsidRPr="00AC245A" w:rsidRDefault="0035287D" w:rsidP="00790A3D">
      <w:pPr>
        <w:spacing w:before="240" w:after="0" w:line="20" w:lineRule="atLeast"/>
        <w:ind w:firstLine="720"/>
        <w:jc w:val="both"/>
        <w:rPr>
          <w:rFonts w:ascii="Century Gothic" w:hAnsi="Century Gothic"/>
          <w:sz w:val="24"/>
          <w:szCs w:val="24"/>
        </w:rPr>
      </w:pPr>
      <w:r>
        <w:rPr>
          <w:rFonts w:ascii="Century Gothic" w:hAnsi="Century Gothic"/>
          <w:sz w:val="24"/>
          <w:szCs w:val="24"/>
        </w:rPr>
        <w:t>Ζ</w:t>
      </w:r>
      <w:r w:rsidR="00957812" w:rsidRPr="00AC245A">
        <w:rPr>
          <w:rFonts w:ascii="Century Gothic" w:hAnsi="Century Gothic"/>
          <w:sz w:val="24"/>
          <w:szCs w:val="24"/>
        </w:rPr>
        <w:t>ητήσαμε</w:t>
      </w:r>
      <w:r w:rsidR="00480501" w:rsidRPr="00AC245A">
        <w:rPr>
          <w:rFonts w:ascii="Century Gothic" w:hAnsi="Century Gothic"/>
          <w:sz w:val="24"/>
          <w:szCs w:val="24"/>
        </w:rPr>
        <w:t xml:space="preserve"> </w:t>
      </w:r>
      <w:r w:rsidR="004C6670">
        <w:rPr>
          <w:rFonts w:ascii="Century Gothic" w:hAnsi="Century Gothic"/>
          <w:sz w:val="24"/>
          <w:szCs w:val="24"/>
        </w:rPr>
        <w:t xml:space="preserve">από την Ειδική Γραμματέα </w:t>
      </w:r>
      <w:r w:rsidR="00480501" w:rsidRPr="00AC245A">
        <w:rPr>
          <w:rFonts w:ascii="Century Gothic" w:hAnsi="Century Gothic"/>
          <w:sz w:val="24"/>
          <w:szCs w:val="24"/>
        </w:rPr>
        <w:t xml:space="preserve">να </w:t>
      </w:r>
      <w:r w:rsidR="008F03DC">
        <w:rPr>
          <w:rFonts w:ascii="Century Gothic" w:hAnsi="Century Gothic"/>
          <w:sz w:val="24"/>
          <w:szCs w:val="24"/>
        </w:rPr>
        <w:t xml:space="preserve">μας επιδοθεί  το σχέδιο του Π.Δ </w:t>
      </w:r>
      <w:r w:rsidR="004C6670">
        <w:rPr>
          <w:rFonts w:ascii="Century Gothic" w:hAnsi="Century Gothic"/>
          <w:sz w:val="24"/>
          <w:szCs w:val="24"/>
        </w:rPr>
        <w:t xml:space="preserve">ώστε </w:t>
      </w:r>
      <w:r w:rsidR="008F03DC">
        <w:rPr>
          <w:rFonts w:ascii="Century Gothic" w:hAnsi="Century Gothic"/>
          <w:sz w:val="24"/>
          <w:szCs w:val="24"/>
        </w:rPr>
        <w:t xml:space="preserve">να έχουμε νέα διαβούλευση για καλύτερα αποτελέσματα. </w:t>
      </w:r>
      <w:r w:rsidR="00480501" w:rsidRPr="00AC245A">
        <w:rPr>
          <w:rFonts w:ascii="Century Gothic" w:hAnsi="Century Gothic"/>
          <w:sz w:val="24"/>
          <w:szCs w:val="24"/>
        </w:rPr>
        <w:t xml:space="preserve">Η </w:t>
      </w:r>
      <w:r w:rsidR="008F03DC">
        <w:rPr>
          <w:rFonts w:ascii="Century Gothic" w:hAnsi="Century Gothic"/>
          <w:sz w:val="24"/>
          <w:szCs w:val="24"/>
        </w:rPr>
        <w:t xml:space="preserve"> κατηγορηματική </w:t>
      </w:r>
      <w:r w:rsidR="00957812" w:rsidRPr="00AC245A">
        <w:rPr>
          <w:rFonts w:ascii="Century Gothic" w:hAnsi="Century Gothic"/>
          <w:sz w:val="24"/>
          <w:szCs w:val="24"/>
        </w:rPr>
        <w:t>άρνησ</w:t>
      </w:r>
      <w:r w:rsidR="008F03DC">
        <w:rPr>
          <w:rFonts w:ascii="Century Gothic" w:hAnsi="Century Gothic"/>
          <w:sz w:val="24"/>
          <w:szCs w:val="24"/>
        </w:rPr>
        <w:t>η</w:t>
      </w:r>
      <w:r w:rsidR="00957812" w:rsidRPr="00AC245A">
        <w:rPr>
          <w:rFonts w:ascii="Century Gothic" w:hAnsi="Century Gothic"/>
          <w:sz w:val="24"/>
          <w:szCs w:val="24"/>
        </w:rPr>
        <w:t xml:space="preserve"> </w:t>
      </w:r>
      <w:r w:rsidR="00480501" w:rsidRPr="008F03DC">
        <w:rPr>
          <w:rFonts w:ascii="Century Gothic" w:hAnsi="Century Gothic"/>
          <w:sz w:val="24"/>
          <w:szCs w:val="24"/>
        </w:rPr>
        <w:t xml:space="preserve">της </w:t>
      </w:r>
      <w:r w:rsidR="004C6670">
        <w:rPr>
          <w:rFonts w:ascii="Century Gothic" w:hAnsi="Century Gothic"/>
          <w:sz w:val="24"/>
          <w:szCs w:val="24"/>
        </w:rPr>
        <w:t>Ειδικής Γραμματέω</w:t>
      </w:r>
      <w:r w:rsidR="008F03DC" w:rsidRPr="008F03DC">
        <w:rPr>
          <w:rFonts w:ascii="Century Gothic" w:hAnsi="Century Gothic"/>
          <w:sz w:val="24"/>
          <w:szCs w:val="24"/>
        </w:rPr>
        <w:t>ς</w:t>
      </w:r>
      <w:r w:rsidR="008F03DC">
        <w:t xml:space="preserve"> </w:t>
      </w:r>
      <w:r w:rsidR="008F03DC">
        <w:rPr>
          <w:rFonts w:ascii="Century Gothic" w:hAnsi="Century Gothic"/>
          <w:sz w:val="24"/>
          <w:szCs w:val="24"/>
        </w:rPr>
        <w:t>στην πρότασή μας,</w:t>
      </w:r>
      <w:r w:rsidR="008F03DC" w:rsidRPr="008F03DC">
        <w:rPr>
          <w:rFonts w:ascii="Century Gothic" w:hAnsi="Century Gothic"/>
          <w:sz w:val="24"/>
          <w:szCs w:val="24"/>
        </w:rPr>
        <w:t xml:space="preserve"> </w:t>
      </w:r>
      <w:r w:rsidR="00957812" w:rsidRPr="00AC245A">
        <w:rPr>
          <w:rFonts w:ascii="Century Gothic" w:hAnsi="Century Gothic"/>
          <w:sz w:val="24"/>
          <w:szCs w:val="24"/>
        </w:rPr>
        <w:t>οδήγησε</w:t>
      </w:r>
      <w:r w:rsidR="003F1E36">
        <w:rPr>
          <w:rFonts w:ascii="Century Gothic" w:hAnsi="Century Gothic"/>
          <w:sz w:val="24"/>
          <w:szCs w:val="24"/>
        </w:rPr>
        <w:t xml:space="preserve"> την ΠΟΕ-ΥΕΘΑ</w:t>
      </w:r>
      <w:r w:rsidR="004C6670">
        <w:rPr>
          <w:rFonts w:ascii="Century Gothic" w:hAnsi="Century Gothic"/>
          <w:sz w:val="24"/>
          <w:szCs w:val="24"/>
        </w:rPr>
        <w:t xml:space="preserve">, </w:t>
      </w:r>
      <w:r w:rsidR="008F03DC">
        <w:rPr>
          <w:rFonts w:ascii="Century Gothic" w:hAnsi="Century Gothic"/>
          <w:sz w:val="24"/>
          <w:szCs w:val="24"/>
        </w:rPr>
        <w:t>με ομόφωνη</w:t>
      </w:r>
      <w:r w:rsidR="00480501" w:rsidRPr="00AC245A">
        <w:rPr>
          <w:rFonts w:ascii="Century Gothic" w:hAnsi="Century Gothic"/>
          <w:sz w:val="24"/>
          <w:szCs w:val="24"/>
        </w:rPr>
        <w:t xml:space="preserve"> </w:t>
      </w:r>
      <w:r w:rsidR="00957812" w:rsidRPr="00AC245A">
        <w:rPr>
          <w:rFonts w:ascii="Century Gothic" w:hAnsi="Century Gothic"/>
          <w:sz w:val="24"/>
          <w:szCs w:val="24"/>
        </w:rPr>
        <w:t>απόφαση</w:t>
      </w:r>
      <w:r w:rsidR="00480501" w:rsidRPr="00AC245A">
        <w:rPr>
          <w:rFonts w:ascii="Century Gothic" w:hAnsi="Century Gothic"/>
          <w:sz w:val="24"/>
          <w:szCs w:val="24"/>
        </w:rPr>
        <w:t xml:space="preserve"> των </w:t>
      </w:r>
      <w:r w:rsidR="00196F99">
        <w:rPr>
          <w:rFonts w:ascii="Century Gothic" w:hAnsi="Century Gothic"/>
          <w:sz w:val="24"/>
          <w:szCs w:val="24"/>
        </w:rPr>
        <w:t>Ο</w:t>
      </w:r>
      <w:r w:rsidR="00957812" w:rsidRPr="00AC245A">
        <w:rPr>
          <w:rFonts w:ascii="Century Gothic" w:hAnsi="Century Gothic"/>
          <w:sz w:val="24"/>
          <w:szCs w:val="24"/>
        </w:rPr>
        <w:t>ργάνων</w:t>
      </w:r>
      <w:r w:rsidR="00480501" w:rsidRPr="00AC245A">
        <w:rPr>
          <w:rFonts w:ascii="Century Gothic" w:hAnsi="Century Gothic"/>
          <w:sz w:val="24"/>
          <w:szCs w:val="24"/>
        </w:rPr>
        <w:t xml:space="preserve"> της</w:t>
      </w:r>
      <w:r w:rsidR="00957812" w:rsidRPr="00AC245A">
        <w:rPr>
          <w:rFonts w:ascii="Century Gothic" w:hAnsi="Century Gothic"/>
          <w:sz w:val="24"/>
          <w:szCs w:val="24"/>
        </w:rPr>
        <w:t>,</w:t>
      </w:r>
      <w:r w:rsidR="008F03DC">
        <w:rPr>
          <w:rFonts w:ascii="Century Gothic" w:hAnsi="Century Gothic"/>
          <w:sz w:val="24"/>
          <w:szCs w:val="24"/>
        </w:rPr>
        <w:t xml:space="preserve"> να </w:t>
      </w:r>
      <w:r w:rsidR="00957812" w:rsidRPr="00AC245A">
        <w:rPr>
          <w:rFonts w:ascii="Century Gothic" w:hAnsi="Century Gothic"/>
          <w:sz w:val="24"/>
          <w:szCs w:val="24"/>
        </w:rPr>
        <w:t xml:space="preserve"> </w:t>
      </w:r>
      <w:r w:rsidR="00480501" w:rsidRPr="00AC245A">
        <w:rPr>
          <w:rFonts w:ascii="Century Gothic" w:hAnsi="Century Gothic"/>
          <w:sz w:val="24"/>
          <w:szCs w:val="24"/>
        </w:rPr>
        <w:t xml:space="preserve"> </w:t>
      </w:r>
      <w:r w:rsidR="008F03DC" w:rsidRPr="00AC245A">
        <w:rPr>
          <w:rFonts w:ascii="Century Gothic" w:hAnsi="Century Gothic"/>
          <w:sz w:val="24"/>
          <w:szCs w:val="24"/>
        </w:rPr>
        <w:t>πραγματοποιήσ</w:t>
      </w:r>
      <w:r w:rsidR="008F03DC">
        <w:rPr>
          <w:rFonts w:ascii="Century Gothic" w:hAnsi="Century Gothic"/>
          <w:sz w:val="24"/>
          <w:szCs w:val="24"/>
        </w:rPr>
        <w:t xml:space="preserve">ει </w:t>
      </w:r>
      <w:r w:rsidR="00957812" w:rsidRPr="00AC245A">
        <w:rPr>
          <w:rFonts w:ascii="Century Gothic" w:hAnsi="Century Gothic"/>
          <w:sz w:val="24"/>
          <w:szCs w:val="24"/>
        </w:rPr>
        <w:t>τρίωρη</w:t>
      </w:r>
      <w:r w:rsidR="00480501" w:rsidRPr="00AC245A">
        <w:rPr>
          <w:rFonts w:ascii="Century Gothic" w:hAnsi="Century Gothic"/>
          <w:sz w:val="24"/>
          <w:szCs w:val="24"/>
        </w:rPr>
        <w:t xml:space="preserve"> </w:t>
      </w:r>
      <w:r w:rsidR="00957812" w:rsidRPr="00AC245A">
        <w:rPr>
          <w:rFonts w:ascii="Century Gothic" w:hAnsi="Century Gothic"/>
          <w:sz w:val="24"/>
          <w:szCs w:val="24"/>
        </w:rPr>
        <w:t>στάση</w:t>
      </w:r>
      <w:r w:rsidR="00480501" w:rsidRPr="00AC245A">
        <w:rPr>
          <w:rFonts w:ascii="Century Gothic" w:hAnsi="Century Gothic"/>
          <w:sz w:val="24"/>
          <w:szCs w:val="24"/>
        </w:rPr>
        <w:t xml:space="preserve"> </w:t>
      </w:r>
      <w:r w:rsidR="00957812" w:rsidRPr="00AC245A">
        <w:rPr>
          <w:rFonts w:ascii="Century Gothic" w:hAnsi="Century Gothic"/>
          <w:sz w:val="24"/>
          <w:szCs w:val="24"/>
        </w:rPr>
        <w:t>εργασίας</w:t>
      </w:r>
      <w:r w:rsidR="00480501" w:rsidRPr="00AC245A">
        <w:rPr>
          <w:rFonts w:ascii="Century Gothic" w:hAnsi="Century Gothic"/>
          <w:sz w:val="24"/>
          <w:szCs w:val="24"/>
        </w:rPr>
        <w:t xml:space="preserve"> στις 29/9 /17</w:t>
      </w:r>
      <w:r w:rsidR="004C6670">
        <w:rPr>
          <w:rFonts w:ascii="Century Gothic" w:hAnsi="Century Gothic"/>
          <w:sz w:val="24"/>
          <w:szCs w:val="24"/>
        </w:rPr>
        <w:t>,</w:t>
      </w:r>
      <w:r w:rsidR="00480501" w:rsidRPr="00AC245A">
        <w:rPr>
          <w:rFonts w:ascii="Century Gothic" w:hAnsi="Century Gothic"/>
          <w:sz w:val="24"/>
          <w:szCs w:val="24"/>
        </w:rPr>
        <w:t xml:space="preserve"> </w:t>
      </w:r>
      <w:r w:rsidR="00957812" w:rsidRPr="00AC245A">
        <w:rPr>
          <w:rFonts w:ascii="Century Gothic" w:hAnsi="Century Gothic"/>
          <w:sz w:val="24"/>
          <w:szCs w:val="24"/>
        </w:rPr>
        <w:t>στηλιτεύοντας</w:t>
      </w:r>
      <w:r w:rsidR="00480501" w:rsidRPr="00AC245A">
        <w:rPr>
          <w:rFonts w:ascii="Century Gothic" w:hAnsi="Century Gothic"/>
          <w:sz w:val="24"/>
          <w:szCs w:val="24"/>
        </w:rPr>
        <w:t xml:space="preserve"> την </w:t>
      </w:r>
      <w:r w:rsidR="00957812" w:rsidRPr="00AC245A">
        <w:rPr>
          <w:rFonts w:ascii="Century Gothic" w:hAnsi="Century Gothic"/>
          <w:sz w:val="24"/>
          <w:szCs w:val="24"/>
        </w:rPr>
        <w:t>τακτική</w:t>
      </w:r>
      <w:r w:rsidR="00480501" w:rsidRPr="00AC245A">
        <w:rPr>
          <w:rFonts w:ascii="Century Gothic" w:hAnsi="Century Gothic"/>
          <w:sz w:val="24"/>
          <w:szCs w:val="24"/>
        </w:rPr>
        <w:t xml:space="preserve"> και </w:t>
      </w:r>
      <w:r w:rsidR="008F03DC">
        <w:rPr>
          <w:rFonts w:ascii="Century Gothic" w:hAnsi="Century Gothic"/>
          <w:sz w:val="24"/>
          <w:szCs w:val="24"/>
        </w:rPr>
        <w:t xml:space="preserve">προτείνοντας </w:t>
      </w:r>
      <w:r w:rsidR="004C6670">
        <w:rPr>
          <w:rFonts w:ascii="Century Gothic" w:hAnsi="Century Gothic"/>
          <w:sz w:val="24"/>
          <w:szCs w:val="24"/>
        </w:rPr>
        <w:t xml:space="preserve">παράλληλα </w:t>
      </w:r>
      <w:r w:rsidR="008F03DC">
        <w:rPr>
          <w:rFonts w:ascii="Century Gothic" w:hAnsi="Century Gothic"/>
          <w:sz w:val="24"/>
          <w:szCs w:val="24"/>
        </w:rPr>
        <w:t>νέα συνεργασία που δυστυχώς απορρίφτηκε για μια ακόμα φορά.</w:t>
      </w:r>
    </w:p>
    <w:p w:rsidR="00DF642C" w:rsidRPr="00DF642C" w:rsidRDefault="0083141C" w:rsidP="00790A3D">
      <w:pPr>
        <w:spacing w:before="240" w:after="0" w:line="20" w:lineRule="atLeast"/>
        <w:ind w:firstLine="720"/>
        <w:jc w:val="both"/>
        <w:rPr>
          <w:rFonts w:ascii="Century Gothic" w:hAnsi="Century Gothic"/>
          <w:sz w:val="24"/>
          <w:szCs w:val="24"/>
        </w:rPr>
      </w:pPr>
      <w:r>
        <w:rPr>
          <w:rFonts w:ascii="Century Gothic" w:hAnsi="Century Gothic"/>
          <w:sz w:val="24"/>
          <w:szCs w:val="24"/>
        </w:rPr>
        <w:lastRenderedPageBreak/>
        <w:t>Στ</w:t>
      </w:r>
      <w:r w:rsidR="00161A19">
        <w:rPr>
          <w:rFonts w:ascii="Century Gothic" w:hAnsi="Century Gothic"/>
          <w:sz w:val="24"/>
          <w:szCs w:val="24"/>
        </w:rPr>
        <w:t>η</w:t>
      </w:r>
      <w:r>
        <w:rPr>
          <w:rFonts w:ascii="Century Gothic" w:hAnsi="Century Gothic"/>
          <w:sz w:val="24"/>
          <w:szCs w:val="24"/>
        </w:rPr>
        <w:t xml:space="preserve"> συνέχεια το προτεινόμενο σχέδιο εισήχθη </w:t>
      </w:r>
      <w:r w:rsidR="00480501" w:rsidRPr="00AC245A">
        <w:rPr>
          <w:rFonts w:ascii="Century Gothic" w:hAnsi="Century Gothic"/>
          <w:sz w:val="24"/>
          <w:szCs w:val="24"/>
        </w:rPr>
        <w:t xml:space="preserve">στα </w:t>
      </w:r>
      <w:r w:rsidR="00957812" w:rsidRPr="00AC245A">
        <w:rPr>
          <w:rFonts w:ascii="Century Gothic" w:hAnsi="Century Gothic"/>
          <w:sz w:val="24"/>
          <w:szCs w:val="24"/>
        </w:rPr>
        <w:t>Ανώτατα</w:t>
      </w:r>
      <w:r w:rsidR="00480501" w:rsidRPr="00AC245A">
        <w:rPr>
          <w:rFonts w:ascii="Century Gothic" w:hAnsi="Century Gothic"/>
          <w:sz w:val="24"/>
          <w:szCs w:val="24"/>
        </w:rPr>
        <w:t xml:space="preserve"> </w:t>
      </w:r>
      <w:r w:rsidR="00957812" w:rsidRPr="00AC245A">
        <w:rPr>
          <w:rFonts w:ascii="Century Gothic" w:hAnsi="Century Gothic"/>
          <w:sz w:val="24"/>
          <w:szCs w:val="24"/>
        </w:rPr>
        <w:t>Συμβούλια</w:t>
      </w:r>
      <w:r w:rsidR="00480501" w:rsidRPr="00AC245A">
        <w:rPr>
          <w:rFonts w:ascii="Century Gothic" w:hAnsi="Century Gothic"/>
          <w:sz w:val="24"/>
          <w:szCs w:val="24"/>
        </w:rPr>
        <w:t xml:space="preserve"> και σ</w:t>
      </w:r>
      <w:r w:rsidR="00DF642C" w:rsidRPr="00AC245A">
        <w:rPr>
          <w:rFonts w:ascii="Century Gothic" w:hAnsi="Century Gothic"/>
          <w:sz w:val="24"/>
          <w:szCs w:val="24"/>
        </w:rPr>
        <w:t>το ΣΑΓΕ</w:t>
      </w:r>
      <w:r w:rsidR="00DF642C">
        <w:rPr>
          <w:rFonts w:ascii="Century Gothic" w:hAnsi="Century Gothic"/>
          <w:sz w:val="24"/>
          <w:szCs w:val="24"/>
        </w:rPr>
        <w:t>,</w:t>
      </w:r>
      <w:r w:rsidR="00DF642C" w:rsidRPr="00AC245A">
        <w:rPr>
          <w:rFonts w:ascii="Century Gothic" w:hAnsi="Century Gothic"/>
          <w:sz w:val="24"/>
          <w:szCs w:val="24"/>
        </w:rPr>
        <w:t xml:space="preserve"> τα οποία διατύπωσαν συγκεκριμένες π</w:t>
      </w:r>
      <w:r w:rsidR="00DF642C">
        <w:rPr>
          <w:rFonts w:ascii="Century Gothic" w:hAnsi="Century Gothic"/>
          <w:sz w:val="24"/>
          <w:szCs w:val="24"/>
        </w:rPr>
        <w:t>ροτάσεις και διορθώσεις.</w:t>
      </w:r>
    </w:p>
    <w:p w:rsidR="00DF642C" w:rsidRDefault="00DF642C" w:rsidP="00790A3D">
      <w:pPr>
        <w:spacing w:before="240" w:after="0" w:line="20" w:lineRule="atLeast"/>
        <w:ind w:firstLine="720"/>
        <w:jc w:val="both"/>
        <w:rPr>
          <w:rFonts w:ascii="Century Gothic" w:hAnsi="Century Gothic"/>
          <w:sz w:val="24"/>
          <w:szCs w:val="24"/>
        </w:rPr>
      </w:pPr>
      <w:r w:rsidRPr="00DF642C">
        <w:rPr>
          <w:rFonts w:ascii="Century Gothic" w:hAnsi="Century Gothic"/>
          <w:sz w:val="24"/>
          <w:szCs w:val="24"/>
        </w:rPr>
        <w:t xml:space="preserve"> </w:t>
      </w:r>
      <w:r>
        <w:rPr>
          <w:rFonts w:ascii="Century Gothic" w:hAnsi="Century Gothic"/>
          <w:sz w:val="24"/>
          <w:szCs w:val="24"/>
        </w:rPr>
        <w:t>Θεωρούμε ότι οι</w:t>
      </w:r>
      <w:r w:rsidR="005A59C7">
        <w:rPr>
          <w:rFonts w:ascii="Century Gothic" w:hAnsi="Century Gothic"/>
          <w:sz w:val="24"/>
          <w:szCs w:val="24"/>
        </w:rPr>
        <w:t xml:space="preserve"> αποφάσεις των </w:t>
      </w:r>
      <w:r w:rsidR="0040170F">
        <w:rPr>
          <w:rFonts w:ascii="Century Gothic" w:hAnsi="Century Gothic"/>
          <w:sz w:val="24"/>
          <w:szCs w:val="24"/>
        </w:rPr>
        <w:t>Ε</w:t>
      </w:r>
      <w:r w:rsidR="005A59C7">
        <w:rPr>
          <w:rFonts w:ascii="Century Gothic" w:hAnsi="Century Gothic"/>
          <w:sz w:val="24"/>
          <w:szCs w:val="24"/>
        </w:rPr>
        <w:t>πιτροπών</w:t>
      </w:r>
      <w:r>
        <w:rPr>
          <w:rFonts w:ascii="Century Gothic" w:hAnsi="Century Gothic"/>
          <w:sz w:val="24"/>
          <w:szCs w:val="24"/>
        </w:rPr>
        <w:t xml:space="preserve"> που λειτούργησαν για την κατάρτιση του νέου Οργανισμού καθώς και οι σχετικές αποφάσεις των Ανωτάτων Στρατιωτικών Συμβουλίων είχαν γνώμονα την βαθειά γνώση και εμπειρία όλου του εργασιακού χώρου του Υπουργείου μας, έλαβαν υπόψιν τα εγκεκριμένα οργανογράμματα των Μονάδων – Υπηρεσιών,</w:t>
      </w:r>
      <w:r w:rsidR="005A59C7">
        <w:rPr>
          <w:rFonts w:ascii="Century Gothic" w:hAnsi="Century Gothic"/>
          <w:sz w:val="24"/>
          <w:szCs w:val="24"/>
        </w:rPr>
        <w:t xml:space="preserve"> σε συνδυασμό με</w:t>
      </w:r>
      <w:r>
        <w:rPr>
          <w:rFonts w:ascii="Century Gothic" w:hAnsi="Century Gothic"/>
          <w:sz w:val="24"/>
          <w:szCs w:val="24"/>
        </w:rPr>
        <w:t xml:space="preserve"> τα ποιοτικά και ποσοτικά  χαρακτηριστικά του ανθρώπινου δυναμικού που υπηρετεί σε κάθε επιτελείο. Απώτερος στόχος της όλης αυτής εργασίας ήταν και είναι η βελτίωση της απόδοσης των υπηρεσιών. </w:t>
      </w:r>
    </w:p>
    <w:p w:rsidR="00D31BE1" w:rsidRPr="00147A63" w:rsidRDefault="003E063E" w:rsidP="00790A3D">
      <w:pPr>
        <w:spacing w:before="240" w:after="0" w:line="20" w:lineRule="atLeast"/>
        <w:ind w:firstLine="720"/>
        <w:jc w:val="both"/>
        <w:rPr>
          <w:rFonts w:ascii="Century Gothic" w:hAnsi="Century Gothic"/>
          <w:b/>
          <w:sz w:val="24"/>
          <w:szCs w:val="24"/>
        </w:rPr>
      </w:pPr>
      <w:r w:rsidRPr="00147A63">
        <w:rPr>
          <w:rFonts w:ascii="Century Gothic" w:hAnsi="Century Gothic"/>
          <w:b/>
          <w:sz w:val="24"/>
          <w:szCs w:val="24"/>
        </w:rPr>
        <w:t>Η Ειδική</w:t>
      </w:r>
      <w:r w:rsidR="00196F99" w:rsidRPr="00147A63">
        <w:rPr>
          <w:rFonts w:ascii="Century Gothic" w:hAnsi="Century Gothic"/>
          <w:b/>
          <w:sz w:val="24"/>
          <w:szCs w:val="24"/>
        </w:rPr>
        <w:t xml:space="preserve"> Γραμματέας </w:t>
      </w:r>
      <w:r w:rsidRPr="00147A63">
        <w:rPr>
          <w:rFonts w:ascii="Century Gothic" w:hAnsi="Century Gothic"/>
          <w:b/>
          <w:sz w:val="24"/>
          <w:szCs w:val="24"/>
        </w:rPr>
        <w:t xml:space="preserve">με μια άνευ προηγουμένου ενέργεια για το Υπουργείο μας </w:t>
      </w:r>
      <w:r w:rsidR="00957812" w:rsidRPr="00147A63">
        <w:rPr>
          <w:rFonts w:ascii="Century Gothic" w:hAnsi="Century Gothic"/>
          <w:b/>
          <w:sz w:val="24"/>
          <w:szCs w:val="24"/>
        </w:rPr>
        <w:t>αντί</w:t>
      </w:r>
      <w:r w:rsidR="00D31BE1" w:rsidRPr="00147A63">
        <w:rPr>
          <w:rFonts w:ascii="Century Gothic" w:hAnsi="Century Gothic"/>
          <w:b/>
          <w:sz w:val="24"/>
          <w:szCs w:val="24"/>
        </w:rPr>
        <w:t xml:space="preserve"> να </w:t>
      </w:r>
      <w:r w:rsidR="00957812" w:rsidRPr="00147A63">
        <w:rPr>
          <w:rFonts w:ascii="Century Gothic" w:hAnsi="Century Gothic"/>
          <w:b/>
          <w:sz w:val="24"/>
          <w:szCs w:val="24"/>
        </w:rPr>
        <w:t>ενσωματώσει</w:t>
      </w:r>
      <w:r w:rsidR="00D31BE1" w:rsidRPr="00147A63">
        <w:rPr>
          <w:rFonts w:ascii="Century Gothic" w:hAnsi="Century Gothic"/>
          <w:b/>
          <w:sz w:val="24"/>
          <w:szCs w:val="24"/>
        </w:rPr>
        <w:t xml:space="preserve"> </w:t>
      </w:r>
      <w:r w:rsidRPr="00147A63">
        <w:rPr>
          <w:rFonts w:ascii="Century Gothic" w:hAnsi="Century Gothic"/>
          <w:b/>
          <w:sz w:val="24"/>
          <w:szCs w:val="24"/>
        </w:rPr>
        <w:t xml:space="preserve">πλήρως </w:t>
      </w:r>
      <w:r w:rsidR="00D31BE1" w:rsidRPr="00147A63">
        <w:rPr>
          <w:rFonts w:ascii="Century Gothic" w:hAnsi="Century Gothic"/>
          <w:b/>
          <w:sz w:val="24"/>
          <w:szCs w:val="24"/>
        </w:rPr>
        <w:t xml:space="preserve">τις </w:t>
      </w:r>
      <w:r w:rsidR="00957812" w:rsidRPr="00147A63">
        <w:rPr>
          <w:rFonts w:ascii="Century Gothic" w:hAnsi="Century Gothic"/>
          <w:b/>
          <w:sz w:val="24"/>
          <w:szCs w:val="24"/>
        </w:rPr>
        <w:t>αποφάσεις</w:t>
      </w:r>
      <w:r w:rsidR="00D31BE1" w:rsidRPr="00147A63">
        <w:rPr>
          <w:rFonts w:ascii="Century Gothic" w:hAnsi="Century Gothic"/>
          <w:b/>
          <w:sz w:val="24"/>
          <w:szCs w:val="24"/>
        </w:rPr>
        <w:t xml:space="preserve"> των </w:t>
      </w:r>
      <w:r w:rsidR="00957812" w:rsidRPr="00147A63">
        <w:rPr>
          <w:rFonts w:ascii="Century Gothic" w:hAnsi="Century Gothic"/>
          <w:b/>
          <w:sz w:val="24"/>
          <w:szCs w:val="24"/>
        </w:rPr>
        <w:t>Ανωτάτων</w:t>
      </w:r>
      <w:r w:rsidR="00D31BE1" w:rsidRPr="00147A63">
        <w:rPr>
          <w:rFonts w:ascii="Century Gothic" w:hAnsi="Century Gothic"/>
          <w:b/>
          <w:sz w:val="24"/>
          <w:szCs w:val="24"/>
        </w:rPr>
        <w:t xml:space="preserve"> </w:t>
      </w:r>
      <w:r w:rsidR="00957812" w:rsidRPr="00147A63">
        <w:rPr>
          <w:rFonts w:ascii="Century Gothic" w:hAnsi="Century Gothic"/>
          <w:b/>
          <w:sz w:val="24"/>
          <w:szCs w:val="24"/>
        </w:rPr>
        <w:t>Συμβουλίων</w:t>
      </w:r>
      <w:r w:rsidR="00D31BE1" w:rsidRPr="00147A63">
        <w:rPr>
          <w:rFonts w:ascii="Century Gothic" w:hAnsi="Century Gothic"/>
          <w:b/>
          <w:sz w:val="24"/>
          <w:szCs w:val="24"/>
        </w:rPr>
        <w:t xml:space="preserve"> και του ΣΑΓΕ στον </w:t>
      </w:r>
      <w:r w:rsidR="00957812" w:rsidRPr="00147A63">
        <w:rPr>
          <w:rFonts w:ascii="Century Gothic" w:hAnsi="Century Gothic"/>
          <w:b/>
          <w:sz w:val="24"/>
          <w:szCs w:val="24"/>
        </w:rPr>
        <w:t>κύριο</w:t>
      </w:r>
      <w:r w:rsidR="00D31BE1" w:rsidRPr="00147A63">
        <w:rPr>
          <w:rFonts w:ascii="Century Gothic" w:hAnsi="Century Gothic"/>
          <w:b/>
          <w:sz w:val="24"/>
          <w:szCs w:val="24"/>
        </w:rPr>
        <w:t xml:space="preserve"> </w:t>
      </w:r>
      <w:r w:rsidR="00957812" w:rsidRPr="00147A63">
        <w:rPr>
          <w:rFonts w:ascii="Century Gothic" w:hAnsi="Century Gothic"/>
          <w:b/>
          <w:sz w:val="24"/>
          <w:szCs w:val="24"/>
        </w:rPr>
        <w:t>κορμό</w:t>
      </w:r>
      <w:r w:rsidR="00D31BE1" w:rsidRPr="00147A63">
        <w:rPr>
          <w:rFonts w:ascii="Century Gothic" w:hAnsi="Century Gothic"/>
          <w:b/>
          <w:sz w:val="24"/>
          <w:szCs w:val="24"/>
        </w:rPr>
        <w:t xml:space="preserve"> του </w:t>
      </w:r>
      <w:r w:rsidR="00957812" w:rsidRPr="00147A63">
        <w:rPr>
          <w:rFonts w:ascii="Century Gothic" w:hAnsi="Century Gothic"/>
          <w:b/>
          <w:sz w:val="24"/>
          <w:szCs w:val="24"/>
        </w:rPr>
        <w:t>σχεδίου</w:t>
      </w:r>
      <w:r w:rsidR="00D31BE1" w:rsidRPr="00147A63">
        <w:rPr>
          <w:rFonts w:ascii="Century Gothic" w:hAnsi="Century Gothic"/>
          <w:b/>
          <w:sz w:val="24"/>
          <w:szCs w:val="24"/>
        </w:rPr>
        <w:t xml:space="preserve"> του Π</w:t>
      </w:r>
      <w:r w:rsidR="00957812" w:rsidRPr="00147A63">
        <w:rPr>
          <w:rFonts w:ascii="Century Gothic" w:hAnsi="Century Gothic"/>
          <w:b/>
          <w:sz w:val="24"/>
          <w:szCs w:val="24"/>
        </w:rPr>
        <w:t>.</w:t>
      </w:r>
      <w:r w:rsidR="00D31BE1" w:rsidRPr="00147A63">
        <w:rPr>
          <w:rFonts w:ascii="Century Gothic" w:hAnsi="Century Gothic"/>
          <w:b/>
          <w:sz w:val="24"/>
          <w:szCs w:val="24"/>
        </w:rPr>
        <w:t>Δ</w:t>
      </w:r>
      <w:r w:rsidR="00033C64" w:rsidRPr="00147A63">
        <w:rPr>
          <w:rFonts w:ascii="Century Gothic" w:hAnsi="Century Gothic"/>
          <w:b/>
          <w:sz w:val="24"/>
          <w:szCs w:val="24"/>
        </w:rPr>
        <w:t>,</w:t>
      </w:r>
      <w:r w:rsidR="00D31BE1" w:rsidRPr="00147A63">
        <w:rPr>
          <w:rFonts w:ascii="Century Gothic" w:hAnsi="Century Gothic"/>
          <w:b/>
          <w:sz w:val="24"/>
          <w:szCs w:val="24"/>
        </w:rPr>
        <w:t xml:space="preserve"> προ</w:t>
      </w:r>
      <w:r w:rsidR="00957812" w:rsidRPr="00147A63">
        <w:rPr>
          <w:rFonts w:ascii="Century Gothic" w:hAnsi="Century Gothic"/>
          <w:b/>
          <w:sz w:val="24"/>
          <w:szCs w:val="24"/>
        </w:rPr>
        <w:t>έ</w:t>
      </w:r>
      <w:r w:rsidRPr="00147A63">
        <w:rPr>
          <w:rFonts w:ascii="Century Gothic" w:hAnsi="Century Gothic"/>
          <w:b/>
          <w:sz w:val="24"/>
          <w:szCs w:val="24"/>
        </w:rPr>
        <w:t>βη</w:t>
      </w:r>
      <w:r w:rsidR="00D31BE1" w:rsidRPr="00147A63">
        <w:rPr>
          <w:rFonts w:ascii="Century Gothic" w:hAnsi="Century Gothic"/>
          <w:b/>
          <w:sz w:val="24"/>
          <w:szCs w:val="24"/>
        </w:rPr>
        <w:t xml:space="preserve"> σε </w:t>
      </w:r>
      <w:r w:rsidR="00957812" w:rsidRPr="00147A63">
        <w:rPr>
          <w:rFonts w:ascii="Century Gothic" w:hAnsi="Century Gothic"/>
          <w:b/>
          <w:sz w:val="24"/>
          <w:szCs w:val="24"/>
        </w:rPr>
        <w:t>επιλεκτική</w:t>
      </w:r>
      <w:r w:rsidR="00D31BE1" w:rsidRPr="00147A63">
        <w:rPr>
          <w:rFonts w:ascii="Century Gothic" w:hAnsi="Century Gothic"/>
          <w:b/>
          <w:sz w:val="24"/>
          <w:szCs w:val="24"/>
        </w:rPr>
        <w:t xml:space="preserve"> </w:t>
      </w:r>
      <w:r w:rsidR="00957812" w:rsidRPr="00147A63">
        <w:rPr>
          <w:rFonts w:ascii="Century Gothic" w:hAnsi="Century Gothic"/>
          <w:b/>
          <w:sz w:val="24"/>
          <w:szCs w:val="24"/>
        </w:rPr>
        <w:t>υιοθέτηση</w:t>
      </w:r>
      <w:r w:rsidR="00D31BE1" w:rsidRPr="00147A63">
        <w:rPr>
          <w:rFonts w:ascii="Century Gothic" w:hAnsi="Century Gothic"/>
          <w:b/>
          <w:sz w:val="24"/>
          <w:szCs w:val="24"/>
        </w:rPr>
        <w:t xml:space="preserve"> των </w:t>
      </w:r>
      <w:r w:rsidR="00957812" w:rsidRPr="00147A63">
        <w:rPr>
          <w:rFonts w:ascii="Century Gothic" w:hAnsi="Century Gothic"/>
          <w:b/>
          <w:sz w:val="24"/>
          <w:szCs w:val="24"/>
        </w:rPr>
        <w:t>προτάσεων</w:t>
      </w:r>
      <w:r w:rsidR="007E1B85" w:rsidRPr="00147A63">
        <w:rPr>
          <w:rFonts w:ascii="Century Gothic" w:hAnsi="Century Gothic"/>
          <w:b/>
          <w:sz w:val="24"/>
          <w:szCs w:val="24"/>
        </w:rPr>
        <w:t xml:space="preserve"> </w:t>
      </w:r>
      <w:r w:rsidRPr="00147A63">
        <w:rPr>
          <w:rFonts w:ascii="Century Gothic" w:hAnsi="Century Gothic"/>
          <w:b/>
          <w:sz w:val="24"/>
          <w:szCs w:val="24"/>
        </w:rPr>
        <w:t>τους.</w:t>
      </w:r>
    </w:p>
    <w:p w:rsidR="005F52C7" w:rsidRPr="001D668B" w:rsidRDefault="005F52C7" w:rsidP="00790A3D">
      <w:pPr>
        <w:spacing w:before="240" w:after="0" w:line="20" w:lineRule="atLeast"/>
        <w:jc w:val="both"/>
        <w:rPr>
          <w:rFonts w:ascii="Century Gothic" w:hAnsi="Century Gothic"/>
          <w:sz w:val="24"/>
          <w:szCs w:val="24"/>
        </w:rPr>
      </w:pPr>
      <w:r w:rsidRPr="00196F99">
        <w:rPr>
          <w:rFonts w:ascii="Century Gothic" w:hAnsi="Century Gothic"/>
          <w:b/>
          <w:sz w:val="24"/>
          <w:szCs w:val="24"/>
        </w:rPr>
        <w:t>Κύρι</w:t>
      </w:r>
      <w:r w:rsidR="00716E3F">
        <w:rPr>
          <w:rFonts w:ascii="Century Gothic" w:hAnsi="Century Gothic"/>
          <w:b/>
          <w:sz w:val="24"/>
          <w:szCs w:val="24"/>
        </w:rPr>
        <w:t>οι</w:t>
      </w:r>
      <w:r w:rsidRPr="00196F99">
        <w:rPr>
          <w:rFonts w:ascii="Century Gothic" w:hAnsi="Century Gothic"/>
          <w:b/>
          <w:sz w:val="24"/>
          <w:szCs w:val="24"/>
        </w:rPr>
        <w:t xml:space="preserve"> </w:t>
      </w:r>
      <w:r w:rsidR="00716E3F">
        <w:rPr>
          <w:rFonts w:ascii="Century Gothic" w:hAnsi="Century Gothic"/>
          <w:b/>
          <w:sz w:val="24"/>
          <w:szCs w:val="24"/>
        </w:rPr>
        <w:t xml:space="preserve"> Αρχηγοί</w:t>
      </w:r>
      <w:r w:rsidR="003F1E36" w:rsidRPr="001D668B">
        <w:rPr>
          <w:rFonts w:ascii="Century Gothic" w:hAnsi="Century Gothic"/>
          <w:b/>
          <w:sz w:val="24"/>
          <w:szCs w:val="24"/>
        </w:rPr>
        <w:t>,</w:t>
      </w:r>
    </w:p>
    <w:p w:rsidR="00790A3D" w:rsidRPr="00790A3D" w:rsidRDefault="00196F99" w:rsidP="00790A3D">
      <w:pPr>
        <w:spacing w:before="240" w:after="0" w:line="20" w:lineRule="atLeast"/>
        <w:ind w:firstLine="360"/>
        <w:jc w:val="both"/>
        <w:rPr>
          <w:rFonts w:ascii="Century Gothic" w:hAnsi="Century Gothic"/>
          <w:sz w:val="24"/>
          <w:szCs w:val="24"/>
        </w:rPr>
      </w:pPr>
      <w:r>
        <w:rPr>
          <w:rFonts w:ascii="Century Gothic" w:hAnsi="Century Gothic"/>
          <w:sz w:val="24"/>
          <w:szCs w:val="24"/>
        </w:rPr>
        <w:t>η</w:t>
      </w:r>
      <w:r w:rsidR="00D31BE1" w:rsidRPr="00AC245A">
        <w:rPr>
          <w:rFonts w:ascii="Century Gothic" w:hAnsi="Century Gothic"/>
          <w:sz w:val="24"/>
          <w:szCs w:val="24"/>
        </w:rPr>
        <w:t xml:space="preserve"> ΠΟΕ-ΥΕΘΑ </w:t>
      </w:r>
      <w:r w:rsidR="00957812" w:rsidRPr="00AC245A">
        <w:rPr>
          <w:rFonts w:ascii="Century Gothic" w:hAnsi="Century Gothic"/>
          <w:sz w:val="24"/>
          <w:szCs w:val="24"/>
        </w:rPr>
        <w:t>σταθμίζοντας</w:t>
      </w:r>
      <w:r w:rsidR="00D31BE1" w:rsidRPr="00AC245A">
        <w:rPr>
          <w:rFonts w:ascii="Century Gothic" w:hAnsi="Century Gothic"/>
          <w:sz w:val="24"/>
          <w:szCs w:val="24"/>
        </w:rPr>
        <w:t xml:space="preserve"> </w:t>
      </w:r>
      <w:r w:rsidR="00957812" w:rsidRPr="00AC245A">
        <w:rPr>
          <w:rFonts w:ascii="Century Gothic" w:hAnsi="Century Gothic"/>
          <w:sz w:val="24"/>
          <w:szCs w:val="24"/>
        </w:rPr>
        <w:t>όλες</w:t>
      </w:r>
      <w:r w:rsidR="00D31BE1" w:rsidRPr="00AC245A">
        <w:rPr>
          <w:rFonts w:ascii="Century Gothic" w:hAnsi="Century Gothic"/>
          <w:sz w:val="24"/>
          <w:szCs w:val="24"/>
        </w:rPr>
        <w:t xml:space="preserve"> τις </w:t>
      </w:r>
      <w:r w:rsidR="00957812" w:rsidRPr="00AC245A">
        <w:rPr>
          <w:rFonts w:ascii="Century Gothic" w:hAnsi="Century Gothic"/>
          <w:sz w:val="24"/>
          <w:szCs w:val="24"/>
        </w:rPr>
        <w:t>εξελίξεις</w:t>
      </w:r>
      <w:r w:rsidR="00D31BE1" w:rsidRPr="00AC245A">
        <w:rPr>
          <w:rFonts w:ascii="Century Gothic" w:hAnsi="Century Gothic"/>
          <w:sz w:val="24"/>
          <w:szCs w:val="24"/>
        </w:rPr>
        <w:t xml:space="preserve"> και </w:t>
      </w:r>
      <w:r w:rsidR="00957812" w:rsidRPr="00AC245A">
        <w:rPr>
          <w:rFonts w:ascii="Century Gothic" w:hAnsi="Century Gothic"/>
          <w:sz w:val="24"/>
          <w:szCs w:val="24"/>
        </w:rPr>
        <w:t>λαμβάνοντας</w:t>
      </w:r>
      <w:r w:rsidR="00D31BE1" w:rsidRPr="00AC245A">
        <w:rPr>
          <w:rFonts w:ascii="Century Gothic" w:hAnsi="Century Gothic"/>
          <w:sz w:val="24"/>
          <w:szCs w:val="24"/>
        </w:rPr>
        <w:t xml:space="preserve"> </w:t>
      </w:r>
      <w:r w:rsidR="00957812" w:rsidRPr="00AC245A">
        <w:rPr>
          <w:rFonts w:ascii="Century Gothic" w:hAnsi="Century Gothic"/>
          <w:sz w:val="24"/>
          <w:szCs w:val="24"/>
        </w:rPr>
        <w:t>υπόψη</w:t>
      </w:r>
      <w:r w:rsidR="00D31BE1" w:rsidRPr="00AC245A">
        <w:rPr>
          <w:rFonts w:ascii="Century Gothic" w:hAnsi="Century Gothic"/>
          <w:sz w:val="24"/>
          <w:szCs w:val="24"/>
        </w:rPr>
        <w:t xml:space="preserve"> της την </w:t>
      </w:r>
      <w:r w:rsidR="00957812" w:rsidRPr="00AC245A">
        <w:rPr>
          <w:rFonts w:ascii="Century Gothic" w:hAnsi="Century Gothic"/>
          <w:sz w:val="24"/>
          <w:szCs w:val="24"/>
        </w:rPr>
        <w:t>σοβαρότητα</w:t>
      </w:r>
      <w:r w:rsidR="00D31BE1" w:rsidRPr="00AC245A">
        <w:rPr>
          <w:rFonts w:ascii="Century Gothic" w:hAnsi="Century Gothic"/>
          <w:sz w:val="24"/>
          <w:szCs w:val="24"/>
        </w:rPr>
        <w:t xml:space="preserve"> του </w:t>
      </w:r>
      <w:r w:rsidR="00957812" w:rsidRPr="00AC245A">
        <w:rPr>
          <w:rFonts w:ascii="Century Gothic" w:hAnsi="Century Gothic"/>
          <w:sz w:val="24"/>
          <w:szCs w:val="24"/>
        </w:rPr>
        <w:t>θέματος</w:t>
      </w:r>
      <w:r w:rsidR="00DF642C">
        <w:rPr>
          <w:rFonts w:ascii="Century Gothic" w:hAnsi="Century Gothic"/>
          <w:sz w:val="24"/>
          <w:szCs w:val="24"/>
        </w:rPr>
        <w:t>,</w:t>
      </w:r>
      <w:r w:rsidR="00790A3D" w:rsidRPr="00790A3D">
        <w:rPr>
          <w:rFonts w:ascii="Century Gothic" w:hAnsi="Century Gothic"/>
          <w:sz w:val="24"/>
          <w:szCs w:val="24"/>
        </w:rPr>
        <w:t xml:space="preserve"> </w:t>
      </w:r>
      <w:r w:rsidR="00790A3D">
        <w:rPr>
          <w:rFonts w:ascii="Century Gothic" w:hAnsi="Century Gothic"/>
          <w:sz w:val="24"/>
          <w:szCs w:val="24"/>
        </w:rPr>
        <w:t>θα ήθελε να σας ενημερώσει ότι σε δώδεκα (12) αντίστοιχους Οργανισμούς Υπουργείων που έχουν γίνει ΦΕΚ και σε άλλους έξι (6) που βρίσκονται στο ΣΤΕ, απουσιάζει ο όρος «εν ελλείψει» με ισχνή παρουσία στο Υπουργείο Υγείας και αυτό λογω της πολυπλοκότητας του συγκεκριμένου Υπουργείου. Όπως αυτό αποτυπώνεται στον συννημένο πίνακα.</w:t>
      </w:r>
    </w:p>
    <w:p w:rsidR="00D31BE1" w:rsidRPr="00716E3F" w:rsidRDefault="00790A3D" w:rsidP="00790A3D">
      <w:pPr>
        <w:spacing w:before="240" w:after="0" w:line="20" w:lineRule="atLeast"/>
        <w:ind w:firstLine="360"/>
        <w:jc w:val="both"/>
        <w:rPr>
          <w:rFonts w:ascii="Century Gothic" w:hAnsi="Century Gothic"/>
          <w:b/>
          <w:sz w:val="24"/>
          <w:szCs w:val="24"/>
        </w:rPr>
      </w:pPr>
      <w:r w:rsidRPr="00716E3F">
        <w:rPr>
          <w:rFonts w:ascii="Century Gothic" w:hAnsi="Century Gothic"/>
          <w:b/>
          <w:sz w:val="24"/>
          <w:szCs w:val="24"/>
        </w:rPr>
        <w:t>Ζητ</w:t>
      </w:r>
      <w:r>
        <w:rPr>
          <w:rFonts w:ascii="Century Gothic" w:hAnsi="Century Gothic"/>
          <w:b/>
          <w:sz w:val="24"/>
          <w:szCs w:val="24"/>
        </w:rPr>
        <w:t xml:space="preserve">ούμε </w:t>
      </w:r>
      <w:r w:rsidR="00D31BE1" w:rsidRPr="00716E3F">
        <w:rPr>
          <w:rFonts w:ascii="Century Gothic" w:hAnsi="Century Gothic"/>
          <w:b/>
          <w:sz w:val="24"/>
          <w:szCs w:val="24"/>
        </w:rPr>
        <w:t xml:space="preserve">την </w:t>
      </w:r>
      <w:r w:rsidR="00716E3F" w:rsidRPr="00716E3F">
        <w:rPr>
          <w:rFonts w:ascii="Century Gothic" w:hAnsi="Century Gothic"/>
          <w:b/>
          <w:sz w:val="24"/>
          <w:szCs w:val="24"/>
        </w:rPr>
        <w:t>πλήρη υιοθέτηση</w:t>
      </w:r>
      <w:r w:rsidR="00D31BE1" w:rsidRPr="00716E3F">
        <w:rPr>
          <w:rFonts w:ascii="Century Gothic" w:hAnsi="Century Gothic"/>
          <w:b/>
          <w:sz w:val="24"/>
          <w:szCs w:val="24"/>
        </w:rPr>
        <w:t xml:space="preserve"> στο </w:t>
      </w:r>
      <w:r w:rsidR="00957812" w:rsidRPr="00716E3F">
        <w:rPr>
          <w:rFonts w:ascii="Century Gothic" w:hAnsi="Century Gothic"/>
          <w:b/>
          <w:sz w:val="24"/>
          <w:szCs w:val="24"/>
        </w:rPr>
        <w:t>σχέδιο</w:t>
      </w:r>
      <w:r w:rsidR="00D31BE1" w:rsidRPr="00716E3F">
        <w:rPr>
          <w:rFonts w:ascii="Century Gothic" w:hAnsi="Century Gothic"/>
          <w:b/>
          <w:sz w:val="24"/>
          <w:szCs w:val="24"/>
        </w:rPr>
        <w:t xml:space="preserve"> του Π</w:t>
      </w:r>
      <w:r w:rsidR="00957812" w:rsidRPr="00716E3F">
        <w:rPr>
          <w:rFonts w:ascii="Century Gothic" w:hAnsi="Century Gothic"/>
          <w:b/>
          <w:sz w:val="24"/>
          <w:szCs w:val="24"/>
        </w:rPr>
        <w:t>.</w:t>
      </w:r>
      <w:r w:rsidR="00D31BE1" w:rsidRPr="00716E3F">
        <w:rPr>
          <w:rFonts w:ascii="Century Gothic" w:hAnsi="Century Gothic"/>
          <w:b/>
          <w:sz w:val="24"/>
          <w:szCs w:val="24"/>
        </w:rPr>
        <w:t xml:space="preserve">Δ </w:t>
      </w:r>
      <w:r w:rsidR="00957812" w:rsidRPr="00716E3F">
        <w:rPr>
          <w:rFonts w:ascii="Century Gothic" w:hAnsi="Century Gothic"/>
          <w:b/>
          <w:sz w:val="24"/>
          <w:szCs w:val="24"/>
        </w:rPr>
        <w:t>όλων</w:t>
      </w:r>
      <w:r w:rsidR="00D31BE1" w:rsidRPr="00716E3F">
        <w:rPr>
          <w:rFonts w:ascii="Century Gothic" w:hAnsi="Century Gothic"/>
          <w:b/>
          <w:sz w:val="24"/>
          <w:szCs w:val="24"/>
        </w:rPr>
        <w:t xml:space="preserve"> των </w:t>
      </w:r>
      <w:r w:rsidR="00957812" w:rsidRPr="00716E3F">
        <w:rPr>
          <w:rFonts w:ascii="Century Gothic" w:hAnsi="Century Gothic"/>
          <w:b/>
          <w:sz w:val="24"/>
          <w:szCs w:val="24"/>
        </w:rPr>
        <w:t>προτάσεων</w:t>
      </w:r>
      <w:r w:rsidR="00D31BE1" w:rsidRPr="00716E3F">
        <w:rPr>
          <w:rFonts w:ascii="Century Gothic" w:hAnsi="Century Gothic"/>
          <w:b/>
          <w:sz w:val="24"/>
          <w:szCs w:val="24"/>
        </w:rPr>
        <w:t xml:space="preserve">   των </w:t>
      </w:r>
      <w:r w:rsidR="00957812" w:rsidRPr="00716E3F">
        <w:rPr>
          <w:rFonts w:ascii="Century Gothic" w:hAnsi="Century Gothic"/>
          <w:b/>
          <w:sz w:val="24"/>
          <w:szCs w:val="24"/>
        </w:rPr>
        <w:t>Ανωτέρων</w:t>
      </w:r>
      <w:r w:rsidR="00D31BE1" w:rsidRPr="00716E3F">
        <w:rPr>
          <w:rFonts w:ascii="Century Gothic" w:hAnsi="Century Gothic"/>
          <w:b/>
          <w:sz w:val="24"/>
          <w:szCs w:val="24"/>
        </w:rPr>
        <w:t xml:space="preserve"> </w:t>
      </w:r>
      <w:r w:rsidR="00957812" w:rsidRPr="00716E3F">
        <w:rPr>
          <w:rFonts w:ascii="Century Gothic" w:hAnsi="Century Gothic"/>
          <w:b/>
          <w:sz w:val="24"/>
          <w:szCs w:val="24"/>
        </w:rPr>
        <w:t>Συμβουλίων</w:t>
      </w:r>
      <w:r w:rsidR="00D31BE1" w:rsidRPr="00716E3F">
        <w:rPr>
          <w:rFonts w:ascii="Century Gothic" w:hAnsi="Century Gothic"/>
          <w:b/>
          <w:sz w:val="24"/>
          <w:szCs w:val="24"/>
        </w:rPr>
        <w:t xml:space="preserve"> και του ΣΑΓΕ.</w:t>
      </w:r>
    </w:p>
    <w:p w:rsidR="003F1E36" w:rsidRPr="001D668B" w:rsidRDefault="00AC3A42" w:rsidP="00790A3D">
      <w:pPr>
        <w:spacing w:before="240" w:after="0" w:line="20" w:lineRule="atLeast"/>
        <w:ind w:firstLine="360"/>
        <w:jc w:val="both"/>
        <w:rPr>
          <w:rFonts w:ascii="Century Gothic" w:hAnsi="Century Gothic"/>
          <w:sz w:val="24"/>
          <w:szCs w:val="24"/>
        </w:rPr>
      </w:pPr>
      <w:r>
        <w:rPr>
          <w:rFonts w:ascii="Century Gothic" w:hAnsi="Century Gothic"/>
          <w:sz w:val="24"/>
          <w:szCs w:val="24"/>
        </w:rPr>
        <w:t>Π</w:t>
      </w:r>
      <w:r w:rsidR="00957812" w:rsidRPr="00AC245A">
        <w:rPr>
          <w:rFonts w:ascii="Century Gothic" w:hAnsi="Century Gothic"/>
          <w:sz w:val="24"/>
          <w:szCs w:val="24"/>
        </w:rPr>
        <w:t>ιστεύουμε</w:t>
      </w:r>
      <w:r w:rsidR="00D31BE1" w:rsidRPr="00AC245A">
        <w:rPr>
          <w:rFonts w:ascii="Century Gothic" w:hAnsi="Century Gothic"/>
          <w:sz w:val="24"/>
          <w:szCs w:val="24"/>
        </w:rPr>
        <w:t xml:space="preserve"> </w:t>
      </w:r>
      <w:r w:rsidR="00716E3F">
        <w:rPr>
          <w:rFonts w:ascii="Century Gothic" w:hAnsi="Century Gothic"/>
          <w:sz w:val="24"/>
          <w:szCs w:val="24"/>
        </w:rPr>
        <w:t xml:space="preserve">ότι με την γνώση και την επιρροή σας  </w:t>
      </w:r>
      <w:r>
        <w:rPr>
          <w:rFonts w:ascii="Century Gothic" w:hAnsi="Century Gothic"/>
          <w:sz w:val="24"/>
          <w:szCs w:val="24"/>
        </w:rPr>
        <w:t>θ</w:t>
      </w:r>
      <w:r w:rsidR="00DA6CD4">
        <w:rPr>
          <w:rFonts w:ascii="Century Gothic" w:hAnsi="Century Gothic"/>
          <w:sz w:val="24"/>
          <w:szCs w:val="24"/>
        </w:rPr>
        <w:t>α συμβάλλετε στην κατάρτιση ενός Οργανισμού</w:t>
      </w:r>
      <w:r w:rsidR="006C76DA" w:rsidRPr="00AC245A">
        <w:rPr>
          <w:rFonts w:ascii="Century Gothic" w:hAnsi="Century Gothic"/>
          <w:sz w:val="24"/>
          <w:szCs w:val="24"/>
        </w:rPr>
        <w:t xml:space="preserve"> που θα είναι </w:t>
      </w:r>
      <w:r w:rsidR="00957812" w:rsidRPr="00AC245A">
        <w:rPr>
          <w:rFonts w:ascii="Century Gothic" w:hAnsi="Century Gothic"/>
          <w:sz w:val="24"/>
          <w:szCs w:val="24"/>
        </w:rPr>
        <w:t>εργαλείο</w:t>
      </w:r>
      <w:r w:rsidR="006C76DA" w:rsidRPr="00AC245A">
        <w:rPr>
          <w:rFonts w:ascii="Century Gothic" w:hAnsi="Century Gothic"/>
          <w:sz w:val="24"/>
          <w:szCs w:val="24"/>
        </w:rPr>
        <w:t xml:space="preserve"> εξέλιξης του </w:t>
      </w:r>
      <w:r w:rsidR="00957812" w:rsidRPr="00AC245A">
        <w:rPr>
          <w:rFonts w:ascii="Century Gothic" w:hAnsi="Century Gothic"/>
          <w:sz w:val="24"/>
          <w:szCs w:val="24"/>
        </w:rPr>
        <w:t>προσωπικού</w:t>
      </w:r>
      <w:r w:rsidR="006C76DA" w:rsidRPr="00AC245A">
        <w:rPr>
          <w:rFonts w:ascii="Century Gothic" w:hAnsi="Century Gothic"/>
          <w:sz w:val="24"/>
          <w:szCs w:val="24"/>
        </w:rPr>
        <w:t xml:space="preserve"> για </w:t>
      </w:r>
      <w:r w:rsidR="00957812" w:rsidRPr="00AC245A">
        <w:rPr>
          <w:rFonts w:ascii="Century Gothic" w:hAnsi="Century Gothic"/>
          <w:sz w:val="24"/>
          <w:szCs w:val="24"/>
        </w:rPr>
        <w:t>πολλά</w:t>
      </w:r>
      <w:r w:rsidR="006C76DA" w:rsidRPr="00AC245A">
        <w:rPr>
          <w:rFonts w:ascii="Century Gothic" w:hAnsi="Century Gothic"/>
          <w:sz w:val="24"/>
          <w:szCs w:val="24"/>
        </w:rPr>
        <w:t xml:space="preserve"> </w:t>
      </w:r>
      <w:r w:rsidR="00957812" w:rsidRPr="00AC245A">
        <w:rPr>
          <w:rFonts w:ascii="Century Gothic" w:hAnsi="Century Gothic"/>
          <w:sz w:val="24"/>
          <w:szCs w:val="24"/>
        </w:rPr>
        <w:t>χρόνια</w:t>
      </w:r>
      <w:r w:rsidR="006C76DA" w:rsidRPr="00AC245A">
        <w:rPr>
          <w:rFonts w:ascii="Century Gothic" w:hAnsi="Century Gothic"/>
          <w:sz w:val="24"/>
          <w:szCs w:val="24"/>
        </w:rPr>
        <w:t xml:space="preserve"> και </w:t>
      </w:r>
      <w:r w:rsidR="00957812" w:rsidRPr="00AC245A">
        <w:rPr>
          <w:rFonts w:ascii="Century Gothic" w:hAnsi="Century Gothic"/>
          <w:sz w:val="24"/>
          <w:szCs w:val="24"/>
        </w:rPr>
        <w:t>παράλληλα</w:t>
      </w:r>
      <w:r w:rsidR="006C76DA" w:rsidRPr="00AC245A">
        <w:rPr>
          <w:rFonts w:ascii="Century Gothic" w:hAnsi="Century Gothic"/>
          <w:sz w:val="24"/>
          <w:szCs w:val="24"/>
        </w:rPr>
        <w:t xml:space="preserve"> θα </w:t>
      </w:r>
      <w:r w:rsidR="00957812" w:rsidRPr="00AC245A">
        <w:rPr>
          <w:rFonts w:ascii="Century Gothic" w:hAnsi="Century Gothic"/>
          <w:sz w:val="24"/>
          <w:szCs w:val="24"/>
        </w:rPr>
        <w:t>ανοίξει</w:t>
      </w:r>
      <w:r w:rsidR="006C76DA" w:rsidRPr="00AC245A">
        <w:rPr>
          <w:rFonts w:ascii="Century Gothic" w:hAnsi="Century Gothic"/>
          <w:sz w:val="24"/>
          <w:szCs w:val="24"/>
        </w:rPr>
        <w:t xml:space="preserve"> τον </w:t>
      </w:r>
      <w:r w:rsidR="00957812" w:rsidRPr="00AC245A">
        <w:rPr>
          <w:rFonts w:ascii="Century Gothic" w:hAnsi="Century Gothic"/>
          <w:sz w:val="24"/>
          <w:szCs w:val="24"/>
        </w:rPr>
        <w:t>δρόμο</w:t>
      </w:r>
      <w:r w:rsidR="006C76DA" w:rsidRPr="00AC245A">
        <w:rPr>
          <w:rFonts w:ascii="Century Gothic" w:hAnsi="Century Gothic"/>
          <w:sz w:val="24"/>
          <w:szCs w:val="24"/>
        </w:rPr>
        <w:t xml:space="preserve"> για</w:t>
      </w:r>
      <w:r w:rsidR="00957812" w:rsidRPr="00AC245A">
        <w:rPr>
          <w:rFonts w:ascii="Century Gothic" w:hAnsi="Century Gothic"/>
          <w:sz w:val="24"/>
          <w:szCs w:val="24"/>
        </w:rPr>
        <w:t xml:space="preserve"> την</w:t>
      </w:r>
      <w:r w:rsidR="006C76DA" w:rsidRPr="00AC245A">
        <w:rPr>
          <w:rFonts w:ascii="Century Gothic" w:hAnsi="Century Gothic"/>
          <w:sz w:val="24"/>
          <w:szCs w:val="24"/>
        </w:rPr>
        <w:t xml:space="preserve"> </w:t>
      </w:r>
      <w:r w:rsidR="00957812" w:rsidRPr="00AC245A">
        <w:rPr>
          <w:rFonts w:ascii="Century Gothic" w:hAnsi="Century Gothic"/>
          <w:sz w:val="24"/>
          <w:szCs w:val="24"/>
        </w:rPr>
        <w:t>είσοδο</w:t>
      </w:r>
      <w:r w:rsidR="006C76DA" w:rsidRPr="00AC245A">
        <w:rPr>
          <w:rFonts w:ascii="Century Gothic" w:hAnsi="Century Gothic"/>
          <w:sz w:val="24"/>
          <w:szCs w:val="24"/>
        </w:rPr>
        <w:t xml:space="preserve"> </w:t>
      </w:r>
      <w:r w:rsidR="00957812" w:rsidRPr="00AC245A">
        <w:rPr>
          <w:rFonts w:ascii="Century Gothic" w:hAnsi="Century Gothic"/>
          <w:sz w:val="24"/>
          <w:szCs w:val="24"/>
        </w:rPr>
        <w:t xml:space="preserve"> προσωπικού</w:t>
      </w:r>
      <w:r w:rsidR="006C76DA" w:rsidRPr="00AC245A">
        <w:rPr>
          <w:rFonts w:ascii="Century Gothic" w:hAnsi="Century Gothic"/>
          <w:sz w:val="24"/>
          <w:szCs w:val="24"/>
        </w:rPr>
        <w:t xml:space="preserve"> </w:t>
      </w:r>
      <w:r w:rsidR="00957812" w:rsidRPr="00AC245A">
        <w:rPr>
          <w:rFonts w:ascii="Century Gothic" w:hAnsi="Century Gothic"/>
          <w:sz w:val="24"/>
          <w:szCs w:val="24"/>
        </w:rPr>
        <w:t>μέσα</w:t>
      </w:r>
      <w:r w:rsidR="006C76DA" w:rsidRPr="00AC245A">
        <w:rPr>
          <w:rFonts w:ascii="Century Gothic" w:hAnsi="Century Gothic"/>
          <w:sz w:val="24"/>
          <w:szCs w:val="24"/>
        </w:rPr>
        <w:t xml:space="preserve"> από τη </w:t>
      </w:r>
      <w:r w:rsidR="00957812" w:rsidRPr="00AC245A">
        <w:rPr>
          <w:rFonts w:ascii="Century Gothic" w:hAnsi="Century Gothic"/>
          <w:sz w:val="24"/>
          <w:szCs w:val="24"/>
        </w:rPr>
        <w:t>Νέα</w:t>
      </w:r>
      <w:r w:rsidR="006C76DA" w:rsidRPr="00AC245A">
        <w:rPr>
          <w:rFonts w:ascii="Century Gothic" w:hAnsi="Century Gothic"/>
          <w:sz w:val="24"/>
          <w:szCs w:val="24"/>
        </w:rPr>
        <w:t xml:space="preserve"> </w:t>
      </w:r>
      <w:r w:rsidR="00957812" w:rsidRPr="00AC245A">
        <w:rPr>
          <w:rFonts w:ascii="Century Gothic" w:hAnsi="Century Gothic"/>
          <w:sz w:val="24"/>
          <w:szCs w:val="24"/>
        </w:rPr>
        <w:t xml:space="preserve">Κινητικότητα, </w:t>
      </w:r>
      <w:r w:rsidR="006C76DA" w:rsidRPr="00AC245A">
        <w:rPr>
          <w:rFonts w:ascii="Century Gothic" w:hAnsi="Century Gothic"/>
          <w:sz w:val="24"/>
          <w:szCs w:val="24"/>
        </w:rPr>
        <w:t xml:space="preserve"> που </w:t>
      </w:r>
      <w:r w:rsidR="00957812" w:rsidRPr="00AC245A">
        <w:rPr>
          <w:rFonts w:ascii="Century Gothic" w:hAnsi="Century Gothic"/>
          <w:sz w:val="24"/>
          <w:szCs w:val="24"/>
        </w:rPr>
        <w:t>τόσο</w:t>
      </w:r>
      <w:r w:rsidR="006C76DA" w:rsidRPr="00AC245A">
        <w:rPr>
          <w:rFonts w:ascii="Century Gothic" w:hAnsi="Century Gothic"/>
          <w:sz w:val="24"/>
          <w:szCs w:val="24"/>
        </w:rPr>
        <w:t xml:space="preserve"> </w:t>
      </w:r>
      <w:r w:rsidR="00957812" w:rsidRPr="00AC245A">
        <w:rPr>
          <w:rFonts w:ascii="Century Gothic" w:hAnsi="Century Gothic"/>
          <w:sz w:val="24"/>
          <w:szCs w:val="24"/>
        </w:rPr>
        <w:t>ανάγκη</w:t>
      </w:r>
      <w:r w:rsidR="006C76DA" w:rsidRPr="00AC245A">
        <w:rPr>
          <w:rFonts w:ascii="Century Gothic" w:hAnsi="Century Gothic"/>
          <w:sz w:val="24"/>
          <w:szCs w:val="24"/>
        </w:rPr>
        <w:t xml:space="preserve"> </w:t>
      </w:r>
      <w:r w:rsidR="00957812" w:rsidRPr="00AC245A">
        <w:rPr>
          <w:rFonts w:ascii="Century Gothic" w:hAnsi="Century Gothic"/>
          <w:sz w:val="24"/>
          <w:szCs w:val="24"/>
        </w:rPr>
        <w:t>έχει</w:t>
      </w:r>
      <w:r w:rsidR="006C76DA" w:rsidRPr="00AC245A">
        <w:rPr>
          <w:rFonts w:ascii="Century Gothic" w:hAnsi="Century Gothic"/>
          <w:sz w:val="24"/>
          <w:szCs w:val="24"/>
        </w:rPr>
        <w:t xml:space="preserve"> το </w:t>
      </w:r>
      <w:r w:rsidR="00957812" w:rsidRPr="00AC245A">
        <w:rPr>
          <w:rFonts w:ascii="Century Gothic" w:hAnsi="Century Gothic"/>
          <w:sz w:val="24"/>
          <w:szCs w:val="24"/>
        </w:rPr>
        <w:t>Υπουργείο</w:t>
      </w:r>
      <w:r w:rsidR="006C76DA" w:rsidRPr="00AC245A">
        <w:rPr>
          <w:rFonts w:ascii="Century Gothic" w:hAnsi="Century Gothic"/>
          <w:sz w:val="24"/>
          <w:szCs w:val="24"/>
        </w:rPr>
        <w:t xml:space="preserve"> μας.</w:t>
      </w:r>
    </w:p>
    <w:p w:rsidR="00D31BE1" w:rsidRDefault="008229BE" w:rsidP="00EB2AAA">
      <w:pPr>
        <w:spacing w:before="240" w:after="0" w:line="360" w:lineRule="auto"/>
        <w:jc w:val="center"/>
        <w:rPr>
          <w:rFonts w:ascii="Century Gothic" w:hAnsi="Century Gothic"/>
          <w:b/>
          <w:sz w:val="24"/>
          <w:szCs w:val="24"/>
        </w:rPr>
      </w:pPr>
      <w:r>
        <w:rPr>
          <w:rFonts w:ascii="Century Gothic" w:hAnsi="Century Gothic"/>
          <w:b/>
          <w:sz w:val="24"/>
          <w:szCs w:val="24"/>
        </w:rPr>
        <w:t>Για την</w:t>
      </w:r>
      <w:r w:rsidR="00957812" w:rsidRPr="00AC245A">
        <w:rPr>
          <w:rFonts w:ascii="Century Gothic" w:hAnsi="Century Gothic"/>
          <w:b/>
          <w:sz w:val="24"/>
          <w:szCs w:val="24"/>
        </w:rPr>
        <w:t xml:space="preserve"> Διοίκηση</w:t>
      </w:r>
      <w:r w:rsidR="006C76DA" w:rsidRPr="00AC245A">
        <w:rPr>
          <w:rFonts w:ascii="Century Gothic" w:hAnsi="Century Gothic"/>
          <w:b/>
          <w:sz w:val="24"/>
          <w:szCs w:val="24"/>
        </w:rPr>
        <w:t xml:space="preserve"> της ΠΟΕ- ΥΕΘΑ</w:t>
      </w:r>
    </w:p>
    <w:tbl>
      <w:tblPr>
        <w:tblStyle w:val="a7"/>
        <w:tblW w:w="8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6"/>
        <w:gridCol w:w="272"/>
      </w:tblGrid>
      <w:tr w:rsidR="00600B3F" w:rsidTr="004048C8">
        <w:trPr>
          <w:trHeight w:val="994"/>
        </w:trPr>
        <w:tc>
          <w:tcPr>
            <w:tcW w:w="4399" w:type="dxa"/>
          </w:tcPr>
          <w:p w:rsidR="00600B3F" w:rsidRDefault="00C82177" w:rsidP="00EB2AAA">
            <w:pPr>
              <w:spacing w:before="240" w:line="360" w:lineRule="auto"/>
              <w:jc w:val="center"/>
              <w:rPr>
                <w:rFonts w:ascii="Century Gothic" w:hAnsi="Century Gothic"/>
                <w:b/>
                <w:sz w:val="24"/>
                <w:szCs w:val="24"/>
              </w:rPr>
            </w:pPr>
            <w:r>
              <w:rPr>
                <w:rFonts w:ascii="Century Gothic" w:hAnsi="Century Gothic"/>
                <w:b/>
                <w:noProof/>
                <w:sz w:val="24"/>
                <w:szCs w:val="24"/>
              </w:rPr>
              <w:drawing>
                <wp:inline distT="0" distB="0" distL="0" distR="0">
                  <wp:extent cx="5276850" cy="13620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362075"/>
                          </a:xfrm>
                          <a:prstGeom prst="rect">
                            <a:avLst/>
                          </a:prstGeom>
                          <a:noFill/>
                          <a:ln>
                            <a:noFill/>
                          </a:ln>
                        </pic:spPr>
                      </pic:pic>
                    </a:graphicData>
                  </a:graphic>
                </wp:inline>
              </w:drawing>
            </w:r>
          </w:p>
        </w:tc>
        <w:tc>
          <w:tcPr>
            <w:tcW w:w="4399" w:type="dxa"/>
          </w:tcPr>
          <w:p w:rsidR="00600B3F" w:rsidRDefault="00600B3F" w:rsidP="00EB2AAA">
            <w:pPr>
              <w:spacing w:before="240" w:line="360" w:lineRule="auto"/>
              <w:jc w:val="center"/>
              <w:rPr>
                <w:rFonts w:ascii="Century Gothic" w:hAnsi="Century Gothic"/>
                <w:b/>
                <w:sz w:val="24"/>
                <w:szCs w:val="24"/>
              </w:rPr>
            </w:pPr>
          </w:p>
        </w:tc>
      </w:tr>
      <w:tr w:rsidR="00600B3F" w:rsidTr="004048C8">
        <w:trPr>
          <w:trHeight w:val="1045"/>
        </w:trPr>
        <w:tc>
          <w:tcPr>
            <w:tcW w:w="4399" w:type="dxa"/>
            <w:vAlign w:val="bottom"/>
          </w:tcPr>
          <w:p w:rsidR="00600B3F" w:rsidRDefault="00600B3F" w:rsidP="00EB2AAA">
            <w:pPr>
              <w:spacing w:before="240" w:line="360" w:lineRule="auto"/>
              <w:jc w:val="center"/>
              <w:rPr>
                <w:rFonts w:ascii="Century Gothic" w:hAnsi="Century Gothic"/>
                <w:b/>
                <w:sz w:val="24"/>
                <w:szCs w:val="24"/>
              </w:rPr>
            </w:pPr>
            <w:bookmarkStart w:id="0" w:name="_GoBack"/>
            <w:bookmarkEnd w:id="0"/>
          </w:p>
        </w:tc>
        <w:tc>
          <w:tcPr>
            <w:tcW w:w="4399" w:type="dxa"/>
            <w:vAlign w:val="bottom"/>
          </w:tcPr>
          <w:p w:rsidR="00600B3F" w:rsidRDefault="00600B3F" w:rsidP="00EB2AAA">
            <w:pPr>
              <w:spacing w:before="240" w:line="360" w:lineRule="auto"/>
              <w:jc w:val="center"/>
              <w:rPr>
                <w:rFonts w:ascii="Century Gothic" w:hAnsi="Century Gothic"/>
                <w:b/>
                <w:sz w:val="24"/>
                <w:szCs w:val="24"/>
              </w:rPr>
            </w:pPr>
          </w:p>
        </w:tc>
      </w:tr>
    </w:tbl>
    <w:p w:rsidR="00790A3D" w:rsidRPr="00EB2AAA" w:rsidRDefault="00790A3D">
      <w:pPr>
        <w:spacing w:before="240" w:after="0" w:line="360" w:lineRule="auto"/>
        <w:rPr>
          <w:rFonts w:ascii="Century Gothic" w:hAnsi="Century Gothic"/>
          <w:b/>
          <w:sz w:val="24"/>
          <w:szCs w:val="24"/>
          <w:lang w:val="en-US"/>
        </w:rPr>
      </w:pPr>
    </w:p>
    <w:sectPr w:rsidR="00790A3D" w:rsidRPr="00EB2AAA" w:rsidSect="00836550">
      <w:footerReference w:type="default" r:id="rId9"/>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21" w:rsidRDefault="001D1A21" w:rsidP="00AC245A">
      <w:pPr>
        <w:spacing w:after="0" w:line="240" w:lineRule="auto"/>
      </w:pPr>
      <w:r>
        <w:separator/>
      </w:r>
    </w:p>
  </w:endnote>
  <w:endnote w:type="continuationSeparator" w:id="0">
    <w:p w:rsidR="001D1A21" w:rsidRDefault="001D1A21" w:rsidP="00AC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62"/>
      <w:docPartObj>
        <w:docPartGallery w:val="Page Numbers (Bottom of Page)"/>
        <w:docPartUnique/>
      </w:docPartObj>
    </w:sdtPr>
    <w:sdtEndPr/>
    <w:sdtContent>
      <w:p w:rsidR="00836550" w:rsidRDefault="00836550">
        <w:pPr>
          <w:pStyle w:val="a5"/>
          <w:jc w:val="center"/>
        </w:pPr>
        <w:r>
          <w:t>[</w:t>
        </w:r>
        <w:r w:rsidR="001D1A21">
          <w:fldChar w:fldCharType="begin"/>
        </w:r>
        <w:r w:rsidR="001D1A21">
          <w:instrText xml:space="preserve"> PAGE   \* MERGEFORMAT </w:instrText>
        </w:r>
        <w:r w:rsidR="001D1A21">
          <w:fldChar w:fldCharType="separate"/>
        </w:r>
        <w:r w:rsidR="00C82177">
          <w:rPr>
            <w:noProof/>
          </w:rPr>
          <w:t>3</w:t>
        </w:r>
        <w:r w:rsidR="001D1A21">
          <w:rPr>
            <w:noProof/>
          </w:rPr>
          <w:fldChar w:fldCharType="end"/>
        </w:r>
        <w:r>
          <w:t>]</w:t>
        </w:r>
      </w:p>
    </w:sdtContent>
  </w:sdt>
  <w:p w:rsidR="00AC245A" w:rsidRDefault="00AC24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21" w:rsidRDefault="001D1A21" w:rsidP="00AC245A">
      <w:pPr>
        <w:spacing w:after="0" w:line="240" w:lineRule="auto"/>
      </w:pPr>
      <w:r>
        <w:separator/>
      </w:r>
    </w:p>
  </w:footnote>
  <w:footnote w:type="continuationSeparator" w:id="0">
    <w:p w:rsidR="001D1A21" w:rsidRDefault="001D1A21" w:rsidP="00AC2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32A"/>
    <w:multiLevelType w:val="hybridMultilevel"/>
    <w:tmpl w:val="7584C6B2"/>
    <w:lvl w:ilvl="0" w:tplc="0408000B">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 w15:restartNumberingAfterBreak="0">
    <w:nsid w:val="1B361CA3"/>
    <w:multiLevelType w:val="hybridMultilevel"/>
    <w:tmpl w:val="546E52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8245AB"/>
    <w:multiLevelType w:val="hybridMultilevel"/>
    <w:tmpl w:val="0DDE3F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285EC6"/>
    <w:multiLevelType w:val="hybridMultilevel"/>
    <w:tmpl w:val="1730F8C8"/>
    <w:lvl w:ilvl="0" w:tplc="04080001">
      <w:start w:val="1"/>
      <w:numFmt w:val="bullet"/>
      <w:lvlText w:val=""/>
      <w:lvlJc w:val="left"/>
      <w:pPr>
        <w:ind w:left="5760" w:hanging="360"/>
      </w:pPr>
      <w:rPr>
        <w:rFonts w:ascii="Symbol" w:hAnsi="Symbol" w:hint="default"/>
      </w:rPr>
    </w:lvl>
    <w:lvl w:ilvl="1" w:tplc="04080003" w:tentative="1">
      <w:start w:val="1"/>
      <w:numFmt w:val="bullet"/>
      <w:lvlText w:val="o"/>
      <w:lvlJc w:val="left"/>
      <w:pPr>
        <w:ind w:left="6480" w:hanging="360"/>
      </w:pPr>
      <w:rPr>
        <w:rFonts w:ascii="Courier New" w:hAnsi="Courier New" w:cs="Courier New" w:hint="default"/>
      </w:rPr>
    </w:lvl>
    <w:lvl w:ilvl="2" w:tplc="04080005" w:tentative="1">
      <w:start w:val="1"/>
      <w:numFmt w:val="bullet"/>
      <w:lvlText w:val=""/>
      <w:lvlJc w:val="left"/>
      <w:pPr>
        <w:ind w:left="7200" w:hanging="360"/>
      </w:pPr>
      <w:rPr>
        <w:rFonts w:ascii="Wingdings" w:hAnsi="Wingdings" w:hint="default"/>
      </w:rPr>
    </w:lvl>
    <w:lvl w:ilvl="3" w:tplc="04080001" w:tentative="1">
      <w:start w:val="1"/>
      <w:numFmt w:val="bullet"/>
      <w:lvlText w:val=""/>
      <w:lvlJc w:val="left"/>
      <w:pPr>
        <w:ind w:left="7920" w:hanging="360"/>
      </w:pPr>
      <w:rPr>
        <w:rFonts w:ascii="Symbol" w:hAnsi="Symbol" w:hint="default"/>
      </w:rPr>
    </w:lvl>
    <w:lvl w:ilvl="4" w:tplc="04080003" w:tentative="1">
      <w:start w:val="1"/>
      <w:numFmt w:val="bullet"/>
      <w:lvlText w:val="o"/>
      <w:lvlJc w:val="left"/>
      <w:pPr>
        <w:ind w:left="8640" w:hanging="360"/>
      </w:pPr>
      <w:rPr>
        <w:rFonts w:ascii="Courier New" w:hAnsi="Courier New" w:cs="Courier New" w:hint="default"/>
      </w:rPr>
    </w:lvl>
    <w:lvl w:ilvl="5" w:tplc="04080005" w:tentative="1">
      <w:start w:val="1"/>
      <w:numFmt w:val="bullet"/>
      <w:lvlText w:val=""/>
      <w:lvlJc w:val="left"/>
      <w:pPr>
        <w:ind w:left="9360" w:hanging="360"/>
      </w:pPr>
      <w:rPr>
        <w:rFonts w:ascii="Wingdings" w:hAnsi="Wingdings" w:hint="default"/>
      </w:rPr>
    </w:lvl>
    <w:lvl w:ilvl="6" w:tplc="04080001" w:tentative="1">
      <w:start w:val="1"/>
      <w:numFmt w:val="bullet"/>
      <w:lvlText w:val=""/>
      <w:lvlJc w:val="left"/>
      <w:pPr>
        <w:ind w:left="10080" w:hanging="360"/>
      </w:pPr>
      <w:rPr>
        <w:rFonts w:ascii="Symbol" w:hAnsi="Symbol" w:hint="default"/>
      </w:rPr>
    </w:lvl>
    <w:lvl w:ilvl="7" w:tplc="04080003" w:tentative="1">
      <w:start w:val="1"/>
      <w:numFmt w:val="bullet"/>
      <w:lvlText w:val="o"/>
      <w:lvlJc w:val="left"/>
      <w:pPr>
        <w:ind w:left="10800" w:hanging="360"/>
      </w:pPr>
      <w:rPr>
        <w:rFonts w:ascii="Courier New" w:hAnsi="Courier New" w:cs="Courier New" w:hint="default"/>
      </w:rPr>
    </w:lvl>
    <w:lvl w:ilvl="8" w:tplc="04080005" w:tentative="1">
      <w:start w:val="1"/>
      <w:numFmt w:val="bullet"/>
      <w:lvlText w:val=""/>
      <w:lvlJc w:val="left"/>
      <w:pPr>
        <w:ind w:left="11520" w:hanging="360"/>
      </w:pPr>
      <w:rPr>
        <w:rFonts w:ascii="Wingdings" w:hAnsi="Wingdings" w:hint="default"/>
      </w:rPr>
    </w:lvl>
  </w:abstractNum>
  <w:abstractNum w:abstractNumId="4" w15:restartNumberingAfterBreak="0">
    <w:nsid w:val="3B7F258A"/>
    <w:multiLevelType w:val="hybridMultilevel"/>
    <w:tmpl w:val="95D6D48C"/>
    <w:lvl w:ilvl="0" w:tplc="DEB6948E">
      <w:start w:val="1"/>
      <w:numFmt w:val="decimal"/>
      <w:lvlText w:val="%1."/>
      <w:lvlJc w:val="left"/>
      <w:pPr>
        <w:ind w:left="5400" w:hanging="360"/>
      </w:pPr>
      <w:rPr>
        <w:rFonts w:hint="default"/>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5" w15:restartNumberingAfterBreak="0">
    <w:nsid w:val="3D25692F"/>
    <w:multiLevelType w:val="hybridMultilevel"/>
    <w:tmpl w:val="10C6EA72"/>
    <w:lvl w:ilvl="0" w:tplc="04080001">
      <w:start w:val="1"/>
      <w:numFmt w:val="bullet"/>
      <w:lvlText w:val=""/>
      <w:lvlJc w:val="left"/>
      <w:pPr>
        <w:ind w:left="5040" w:hanging="360"/>
      </w:pPr>
      <w:rPr>
        <w:rFonts w:ascii="Symbol" w:hAnsi="Symbol" w:hint="default"/>
      </w:rPr>
    </w:lvl>
    <w:lvl w:ilvl="1" w:tplc="04080003" w:tentative="1">
      <w:start w:val="1"/>
      <w:numFmt w:val="bullet"/>
      <w:lvlText w:val="o"/>
      <w:lvlJc w:val="left"/>
      <w:pPr>
        <w:ind w:left="5760" w:hanging="360"/>
      </w:pPr>
      <w:rPr>
        <w:rFonts w:ascii="Courier New" w:hAnsi="Courier New" w:cs="Courier New" w:hint="default"/>
      </w:rPr>
    </w:lvl>
    <w:lvl w:ilvl="2" w:tplc="04080005" w:tentative="1">
      <w:start w:val="1"/>
      <w:numFmt w:val="bullet"/>
      <w:lvlText w:val=""/>
      <w:lvlJc w:val="left"/>
      <w:pPr>
        <w:ind w:left="6480" w:hanging="360"/>
      </w:pPr>
      <w:rPr>
        <w:rFonts w:ascii="Wingdings" w:hAnsi="Wingdings" w:hint="default"/>
      </w:rPr>
    </w:lvl>
    <w:lvl w:ilvl="3" w:tplc="04080001" w:tentative="1">
      <w:start w:val="1"/>
      <w:numFmt w:val="bullet"/>
      <w:lvlText w:val=""/>
      <w:lvlJc w:val="left"/>
      <w:pPr>
        <w:ind w:left="7200" w:hanging="360"/>
      </w:pPr>
      <w:rPr>
        <w:rFonts w:ascii="Symbol" w:hAnsi="Symbol" w:hint="default"/>
      </w:rPr>
    </w:lvl>
    <w:lvl w:ilvl="4" w:tplc="04080003" w:tentative="1">
      <w:start w:val="1"/>
      <w:numFmt w:val="bullet"/>
      <w:lvlText w:val="o"/>
      <w:lvlJc w:val="left"/>
      <w:pPr>
        <w:ind w:left="7920" w:hanging="360"/>
      </w:pPr>
      <w:rPr>
        <w:rFonts w:ascii="Courier New" w:hAnsi="Courier New" w:cs="Courier New" w:hint="default"/>
      </w:rPr>
    </w:lvl>
    <w:lvl w:ilvl="5" w:tplc="04080005" w:tentative="1">
      <w:start w:val="1"/>
      <w:numFmt w:val="bullet"/>
      <w:lvlText w:val=""/>
      <w:lvlJc w:val="left"/>
      <w:pPr>
        <w:ind w:left="8640" w:hanging="360"/>
      </w:pPr>
      <w:rPr>
        <w:rFonts w:ascii="Wingdings" w:hAnsi="Wingdings" w:hint="default"/>
      </w:rPr>
    </w:lvl>
    <w:lvl w:ilvl="6" w:tplc="04080001" w:tentative="1">
      <w:start w:val="1"/>
      <w:numFmt w:val="bullet"/>
      <w:lvlText w:val=""/>
      <w:lvlJc w:val="left"/>
      <w:pPr>
        <w:ind w:left="9360" w:hanging="360"/>
      </w:pPr>
      <w:rPr>
        <w:rFonts w:ascii="Symbol" w:hAnsi="Symbol" w:hint="default"/>
      </w:rPr>
    </w:lvl>
    <w:lvl w:ilvl="7" w:tplc="04080003" w:tentative="1">
      <w:start w:val="1"/>
      <w:numFmt w:val="bullet"/>
      <w:lvlText w:val="o"/>
      <w:lvlJc w:val="left"/>
      <w:pPr>
        <w:ind w:left="10080" w:hanging="360"/>
      </w:pPr>
      <w:rPr>
        <w:rFonts w:ascii="Courier New" w:hAnsi="Courier New" w:cs="Courier New" w:hint="default"/>
      </w:rPr>
    </w:lvl>
    <w:lvl w:ilvl="8" w:tplc="04080005" w:tentative="1">
      <w:start w:val="1"/>
      <w:numFmt w:val="bullet"/>
      <w:lvlText w:val=""/>
      <w:lvlJc w:val="left"/>
      <w:pPr>
        <w:ind w:left="10800" w:hanging="360"/>
      </w:pPr>
      <w:rPr>
        <w:rFonts w:ascii="Wingdings" w:hAnsi="Wingdings" w:hint="default"/>
      </w:rPr>
    </w:lvl>
  </w:abstractNum>
  <w:abstractNum w:abstractNumId="6" w15:restartNumberingAfterBreak="0">
    <w:nsid w:val="60492602"/>
    <w:multiLevelType w:val="hybridMultilevel"/>
    <w:tmpl w:val="36D4C7DE"/>
    <w:lvl w:ilvl="0" w:tplc="0408000F">
      <w:start w:val="1"/>
      <w:numFmt w:val="decimal"/>
      <w:lvlText w:val="%1."/>
      <w:lvlJc w:val="left"/>
      <w:pPr>
        <w:ind w:left="4680" w:hanging="360"/>
      </w:pPr>
      <w:rPr>
        <w:rFonts w:hint="default"/>
      </w:rPr>
    </w:lvl>
    <w:lvl w:ilvl="1" w:tplc="04080019" w:tentative="1">
      <w:start w:val="1"/>
      <w:numFmt w:val="lowerLetter"/>
      <w:lvlText w:val="%2."/>
      <w:lvlJc w:val="left"/>
      <w:pPr>
        <w:ind w:left="5400" w:hanging="360"/>
      </w:pPr>
    </w:lvl>
    <w:lvl w:ilvl="2" w:tplc="0408001B" w:tentative="1">
      <w:start w:val="1"/>
      <w:numFmt w:val="lowerRoman"/>
      <w:lvlText w:val="%3."/>
      <w:lvlJc w:val="right"/>
      <w:pPr>
        <w:ind w:left="6120" w:hanging="180"/>
      </w:pPr>
    </w:lvl>
    <w:lvl w:ilvl="3" w:tplc="0408000F" w:tentative="1">
      <w:start w:val="1"/>
      <w:numFmt w:val="decimal"/>
      <w:lvlText w:val="%4."/>
      <w:lvlJc w:val="left"/>
      <w:pPr>
        <w:ind w:left="6840" w:hanging="360"/>
      </w:pPr>
    </w:lvl>
    <w:lvl w:ilvl="4" w:tplc="04080019" w:tentative="1">
      <w:start w:val="1"/>
      <w:numFmt w:val="lowerLetter"/>
      <w:lvlText w:val="%5."/>
      <w:lvlJc w:val="left"/>
      <w:pPr>
        <w:ind w:left="7560" w:hanging="360"/>
      </w:pPr>
    </w:lvl>
    <w:lvl w:ilvl="5" w:tplc="0408001B" w:tentative="1">
      <w:start w:val="1"/>
      <w:numFmt w:val="lowerRoman"/>
      <w:lvlText w:val="%6."/>
      <w:lvlJc w:val="right"/>
      <w:pPr>
        <w:ind w:left="8280" w:hanging="180"/>
      </w:pPr>
    </w:lvl>
    <w:lvl w:ilvl="6" w:tplc="0408000F" w:tentative="1">
      <w:start w:val="1"/>
      <w:numFmt w:val="decimal"/>
      <w:lvlText w:val="%7."/>
      <w:lvlJc w:val="left"/>
      <w:pPr>
        <w:ind w:left="9000" w:hanging="360"/>
      </w:pPr>
    </w:lvl>
    <w:lvl w:ilvl="7" w:tplc="04080019" w:tentative="1">
      <w:start w:val="1"/>
      <w:numFmt w:val="lowerLetter"/>
      <w:lvlText w:val="%8."/>
      <w:lvlJc w:val="left"/>
      <w:pPr>
        <w:ind w:left="9720" w:hanging="360"/>
      </w:pPr>
    </w:lvl>
    <w:lvl w:ilvl="8" w:tplc="0408001B" w:tentative="1">
      <w:start w:val="1"/>
      <w:numFmt w:val="lowerRoman"/>
      <w:lvlText w:val="%9."/>
      <w:lvlJc w:val="right"/>
      <w:pPr>
        <w:ind w:left="10440" w:hanging="180"/>
      </w:pPr>
    </w:lvl>
  </w:abstractNum>
  <w:abstractNum w:abstractNumId="7" w15:restartNumberingAfterBreak="0">
    <w:nsid w:val="7D306784"/>
    <w:multiLevelType w:val="hybridMultilevel"/>
    <w:tmpl w:val="15D019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D75"/>
    <w:rsid w:val="00002446"/>
    <w:rsid w:val="00005F0A"/>
    <w:rsid w:val="00014E69"/>
    <w:rsid w:val="00033C64"/>
    <w:rsid w:val="000343A8"/>
    <w:rsid w:val="00061745"/>
    <w:rsid w:val="000617E8"/>
    <w:rsid w:val="000A573A"/>
    <w:rsid w:val="000F47A9"/>
    <w:rsid w:val="00101D40"/>
    <w:rsid w:val="00147A63"/>
    <w:rsid w:val="001601C5"/>
    <w:rsid w:val="00161A19"/>
    <w:rsid w:val="0017667F"/>
    <w:rsid w:val="0017748C"/>
    <w:rsid w:val="0017768D"/>
    <w:rsid w:val="0018386D"/>
    <w:rsid w:val="00196F99"/>
    <w:rsid w:val="001B5CAA"/>
    <w:rsid w:val="001D1A21"/>
    <w:rsid w:val="001D668B"/>
    <w:rsid w:val="00216239"/>
    <w:rsid w:val="00237508"/>
    <w:rsid w:val="002511AC"/>
    <w:rsid w:val="00273A17"/>
    <w:rsid w:val="002F216B"/>
    <w:rsid w:val="002F4193"/>
    <w:rsid w:val="002F5F61"/>
    <w:rsid w:val="003055FA"/>
    <w:rsid w:val="00323F0A"/>
    <w:rsid w:val="00331E41"/>
    <w:rsid w:val="0035222B"/>
    <w:rsid w:val="0035287D"/>
    <w:rsid w:val="00376B0A"/>
    <w:rsid w:val="00383852"/>
    <w:rsid w:val="003E063E"/>
    <w:rsid w:val="003F1E36"/>
    <w:rsid w:val="0040170F"/>
    <w:rsid w:val="004048C8"/>
    <w:rsid w:val="00446A8F"/>
    <w:rsid w:val="004577A4"/>
    <w:rsid w:val="00466C78"/>
    <w:rsid w:val="00476446"/>
    <w:rsid w:val="00480501"/>
    <w:rsid w:val="0049716A"/>
    <w:rsid w:val="004A5C08"/>
    <w:rsid w:val="004C6670"/>
    <w:rsid w:val="004E4D75"/>
    <w:rsid w:val="005374AF"/>
    <w:rsid w:val="00543923"/>
    <w:rsid w:val="005A59C7"/>
    <w:rsid w:val="005B19F0"/>
    <w:rsid w:val="005C701A"/>
    <w:rsid w:val="005D1ADB"/>
    <w:rsid w:val="005F52C7"/>
    <w:rsid w:val="00600B3F"/>
    <w:rsid w:val="00605DAD"/>
    <w:rsid w:val="0064512B"/>
    <w:rsid w:val="00646FBF"/>
    <w:rsid w:val="00671587"/>
    <w:rsid w:val="006A3209"/>
    <w:rsid w:val="006B1213"/>
    <w:rsid w:val="006C76DA"/>
    <w:rsid w:val="006D3E3B"/>
    <w:rsid w:val="006F2FA3"/>
    <w:rsid w:val="006F5960"/>
    <w:rsid w:val="006F7CAB"/>
    <w:rsid w:val="00716E3F"/>
    <w:rsid w:val="00726B9B"/>
    <w:rsid w:val="007471E8"/>
    <w:rsid w:val="00770A5E"/>
    <w:rsid w:val="0079010E"/>
    <w:rsid w:val="00790A3D"/>
    <w:rsid w:val="007E1B85"/>
    <w:rsid w:val="007E3796"/>
    <w:rsid w:val="0081296B"/>
    <w:rsid w:val="00817794"/>
    <w:rsid w:val="008229BE"/>
    <w:rsid w:val="0083141C"/>
    <w:rsid w:val="00836550"/>
    <w:rsid w:val="00874CC3"/>
    <w:rsid w:val="008A69E3"/>
    <w:rsid w:val="008F03DC"/>
    <w:rsid w:val="0095125D"/>
    <w:rsid w:val="00957812"/>
    <w:rsid w:val="009578CF"/>
    <w:rsid w:val="009928D2"/>
    <w:rsid w:val="00997D90"/>
    <w:rsid w:val="009E32E7"/>
    <w:rsid w:val="00A07AD8"/>
    <w:rsid w:val="00A13D76"/>
    <w:rsid w:val="00A21524"/>
    <w:rsid w:val="00A41DF3"/>
    <w:rsid w:val="00A52113"/>
    <w:rsid w:val="00A60946"/>
    <w:rsid w:val="00A87F0F"/>
    <w:rsid w:val="00AA0022"/>
    <w:rsid w:val="00AB6CD6"/>
    <w:rsid w:val="00AC245A"/>
    <w:rsid w:val="00AC3A42"/>
    <w:rsid w:val="00B161D5"/>
    <w:rsid w:val="00B2441C"/>
    <w:rsid w:val="00B53E36"/>
    <w:rsid w:val="00B710B4"/>
    <w:rsid w:val="00BB04D7"/>
    <w:rsid w:val="00BC21DC"/>
    <w:rsid w:val="00BE11A5"/>
    <w:rsid w:val="00BF0B47"/>
    <w:rsid w:val="00BF576A"/>
    <w:rsid w:val="00C01524"/>
    <w:rsid w:val="00C1278E"/>
    <w:rsid w:val="00C12D48"/>
    <w:rsid w:val="00C46D0C"/>
    <w:rsid w:val="00C713FD"/>
    <w:rsid w:val="00C82177"/>
    <w:rsid w:val="00CD57E8"/>
    <w:rsid w:val="00D24029"/>
    <w:rsid w:val="00D31BE1"/>
    <w:rsid w:val="00D32F37"/>
    <w:rsid w:val="00D43602"/>
    <w:rsid w:val="00D4773F"/>
    <w:rsid w:val="00D91DE9"/>
    <w:rsid w:val="00DA2943"/>
    <w:rsid w:val="00DA5649"/>
    <w:rsid w:val="00DA6CD4"/>
    <w:rsid w:val="00DB0837"/>
    <w:rsid w:val="00DF642C"/>
    <w:rsid w:val="00E22126"/>
    <w:rsid w:val="00E3479B"/>
    <w:rsid w:val="00E47D30"/>
    <w:rsid w:val="00E674DC"/>
    <w:rsid w:val="00E72935"/>
    <w:rsid w:val="00EA5AE7"/>
    <w:rsid w:val="00EA77F4"/>
    <w:rsid w:val="00EB2AAA"/>
    <w:rsid w:val="00EE0193"/>
    <w:rsid w:val="00EF50FA"/>
    <w:rsid w:val="00F01C40"/>
    <w:rsid w:val="00F476F2"/>
    <w:rsid w:val="00F63A6D"/>
    <w:rsid w:val="00F73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C2E4-C49E-4179-A38E-DFE3718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0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41C"/>
    <w:pPr>
      <w:ind w:left="720"/>
      <w:contextualSpacing/>
    </w:pPr>
  </w:style>
  <w:style w:type="paragraph" w:styleId="a4">
    <w:name w:val="header"/>
    <w:basedOn w:val="a"/>
    <w:link w:val="Char"/>
    <w:uiPriority w:val="99"/>
    <w:semiHidden/>
    <w:unhideWhenUsed/>
    <w:rsid w:val="00AC245A"/>
    <w:pPr>
      <w:tabs>
        <w:tab w:val="center" w:pos="4153"/>
        <w:tab w:val="right" w:pos="8306"/>
      </w:tabs>
      <w:spacing w:after="0" w:line="240" w:lineRule="auto"/>
    </w:pPr>
  </w:style>
  <w:style w:type="character" w:customStyle="1" w:styleId="Char">
    <w:name w:val="Κεφαλίδα Char"/>
    <w:basedOn w:val="a0"/>
    <w:link w:val="a4"/>
    <w:uiPriority w:val="99"/>
    <w:semiHidden/>
    <w:rsid w:val="00AC245A"/>
  </w:style>
  <w:style w:type="paragraph" w:styleId="a5">
    <w:name w:val="footer"/>
    <w:basedOn w:val="a"/>
    <w:link w:val="Char0"/>
    <w:uiPriority w:val="99"/>
    <w:unhideWhenUsed/>
    <w:rsid w:val="00AC245A"/>
    <w:pPr>
      <w:tabs>
        <w:tab w:val="center" w:pos="4153"/>
        <w:tab w:val="right" w:pos="8306"/>
      </w:tabs>
      <w:spacing w:after="0" w:line="240" w:lineRule="auto"/>
    </w:pPr>
  </w:style>
  <w:style w:type="character" w:customStyle="1" w:styleId="Char0">
    <w:name w:val="Υποσέλιδο Char"/>
    <w:basedOn w:val="a0"/>
    <w:link w:val="a5"/>
    <w:uiPriority w:val="99"/>
    <w:rsid w:val="00AC245A"/>
  </w:style>
  <w:style w:type="paragraph" w:styleId="a6">
    <w:name w:val="Balloon Text"/>
    <w:basedOn w:val="a"/>
    <w:link w:val="Char1"/>
    <w:uiPriority w:val="99"/>
    <w:semiHidden/>
    <w:unhideWhenUsed/>
    <w:rsid w:val="00AC245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C245A"/>
    <w:rPr>
      <w:rFonts w:ascii="Tahoma" w:hAnsi="Tahoma" w:cs="Tahoma"/>
      <w:sz w:val="16"/>
      <w:szCs w:val="16"/>
    </w:rPr>
  </w:style>
  <w:style w:type="table" w:styleId="a7">
    <w:name w:val="Table Grid"/>
    <w:basedOn w:val="a1"/>
    <w:uiPriority w:val="59"/>
    <w:rsid w:val="0044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646</Words>
  <Characters>3489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 YETHA</dc:creator>
  <cp:lastModifiedBy>Stathis Tsanakas</cp:lastModifiedBy>
  <cp:revision>6</cp:revision>
  <cp:lastPrinted>2018-01-30T07:18:00Z</cp:lastPrinted>
  <dcterms:created xsi:type="dcterms:W3CDTF">2018-01-30T07:40:00Z</dcterms:created>
  <dcterms:modified xsi:type="dcterms:W3CDTF">2018-01-31T18:40:00Z</dcterms:modified>
</cp:coreProperties>
</file>